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2F92" w14:textId="77777777" w:rsidR="007A5049" w:rsidRDefault="007A5049" w:rsidP="006D4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</w:pPr>
    </w:p>
    <w:p w14:paraId="6FAEAE45" w14:textId="77777777" w:rsidR="007A5049" w:rsidRDefault="007A5049" w:rsidP="006D4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</w:pPr>
    </w:p>
    <w:p w14:paraId="612CAC6B" w14:textId="77777777" w:rsidR="007A5049" w:rsidRDefault="007A5049" w:rsidP="006D4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</w:pPr>
    </w:p>
    <w:p w14:paraId="59219F36" w14:textId="77777777" w:rsidR="007A5049" w:rsidRDefault="007A5049" w:rsidP="006D4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</w:pPr>
    </w:p>
    <w:p w14:paraId="018801E5" w14:textId="09DF5DE4" w:rsidR="00492EE9" w:rsidRDefault="005E4412" w:rsidP="006D4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55902" wp14:editId="4D7DD160">
            <wp:simplePos x="0" y="0"/>
            <wp:positionH relativeFrom="margin">
              <wp:posOffset>1619250</wp:posOffset>
            </wp:positionH>
            <wp:positionV relativeFrom="page">
              <wp:posOffset>333375</wp:posOffset>
            </wp:positionV>
            <wp:extent cx="2705100" cy="1093470"/>
            <wp:effectExtent l="0" t="0" r="0" b="0"/>
            <wp:wrapNone/>
            <wp:docPr id="1268796130" name="Picture 1268796130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268796130" descr="A logo with different colored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EE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bdr w:val="none" w:sz="0" w:space="0" w:color="auto" w:frame="1"/>
        </w:rPr>
        <w:t>Getting Started</w:t>
      </w:r>
    </w:p>
    <w:p w14:paraId="1859C6A3" w14:textId="59D3D970" w:rsidR="009F3D2A" w:rsidRDefault="009F3D2A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31AE6DC" w14:textId="08A44885" w:rsidR="00EF1141" w:rsidRPr="009F3D2A" w:rsidRDefault="00EF1141" w:rsidP="00EF114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t xml:space="preserve">Program resources are found here </w:t>
      </w:r>
      <w:hyperlink r:id="rId8" w:history="1">
        <w:r w:rsidRPr="00041FE6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</w:rPr>
          <w:t>www.advancingourmission.org</w:t>
        </w:r>
      </w:hyperlink>
    </w:p>
    <w:p w14:paraId="41624538" w14:textId="1A1782E8" w:rsidR="00EF1141" w:rsidRPr="009F3D2A" w:rsidRDefault="00EF1141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726076C" w14:textId="15C082C2" w:rsidR="009F3D2A" w:rsidRPr="009F3D2A" w:rsidRDefault="0065516B" w:rsidP="009F3D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C30DD1">
        <w:rPr>
          <w:rFonts w:ascii="inherit" w:eastAsia="Times New Roman" w:hAnsi="inherit" w:cs="Times New Roman"/>
          <w:b/>
          <w:bCs/>
          <w:i/>
          <w:color w:val="BB5A3A"/>
          <w:sz w:val="27"/>
          <w:szCs w:val="27"/>
          <w:bdr w:val="none" w:sz="0" w:space="0" w:color="auto" w:frame="1"/>
        </w:rPr>
        <w:t>A Community United</w:t>
      </w:r>
      <w:r w:rsidR="008A2BD4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 in </w:t>
      </w:r>
      <w:r w:rsidR="00875BD1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faith</w:t>
      </w:r>
      <w:r w:rsidR="002258ED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,</w:t>
      </w:r>
      <w:r w:rsidR="00875BD1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 </w:t>
      </w:r>
      <w:r w:rsidR="002258ED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service, stewardship, and mission</w:t>
      </w:r>
      <w:r w:rsidR="00CF6250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… </w:t>
      </w:r>
    </w:p>
    <w:p w14:paraId="72F86C75" w14:textId="77777777" w:rsidR="001D622E" w:rsidRDefault="00847B99" w:rsidP="00847B9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Fall is a wonderful time to ask your parishioners to renew their financial commitment to your parish. By taking two weeks to inspire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them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to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share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your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vision for the future, and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to 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encourage increased giving, you can effectively plan for the upcoming year and hopefully boost your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Offertory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totals. </w:t>
      </w:r>
    </w:p>
    <w:p w14:paraId="39B4997E" w14:textId="77777777" w:rsidR="001D622E" w:rsidRDefault="001D622E" w:rsidP="00847B9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44C0AC74" w14:textId="68E00824" w:rsidR="00847B99" w:rsidRPr="00847B99" w:rsidRDefault="00847B99" w:rsidP="00847B9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This year, the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Offertory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program provided by the Archdiocese of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Baltimore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is called "A Community United."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For, a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 a Catholic Community, we are united in our faith, service, stewardship, and mission.</w:t>
      </w:r>
      <w:r w:rsidR="00642CB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Your Advancement Team has prepared several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printed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and digital 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resources to help you encourage your parishioners to increase their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Offertory</w:t>
      </w:r>
      <w:r w:rsidRPr="00847B9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giving.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The digital resources can be found here: advancingourmission.or</w:t>
      </w:r>
      <w:r w:rsidR="004A783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g.</w:t>
      </w:r>
    </w:p>
    <w:p w14:paraId="553AB69F" w14:textId="6918DE9B" w:rsidR="00C90C19" w:rsidRDefault="009F3D2A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="00847B99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In-Pew Commitment </w:t>
      </w:r>
      <w:r w:rsidR="00C90C19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and Prayer Cards </w:t>
      </w:r>
    </w:p>
    <w:p w14:paraId="089A390F" w14:textId="6C424BA3" w:rsidR="00C90C19" w:rsidRDefault="00C90C19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This year we are happy to provide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at no cost to your parish,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i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n-pew </w:t>
      </w:r>
      <w:proofErr w:type="gram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commitment</w:t>
      </w:r>
      <w:proofErr w:type="gram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and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p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rayer cards. Each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of these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card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can be customized with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its own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unique QR code</w:t>
      </w:r>
      <w:r w:rsidR="00B324F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and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corresponding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URL address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that will take users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directly to your </w:t>
      </w:r>
      <w:r w:rsidR="00B324F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parish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giving page. Your Advancement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Regional Director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will order both cards for you and have them delivered to your parish office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prior to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your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ommitment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eekend.  </w:t>
      </w:r>
    </w:p>
    <w:p w14:paraId="4E1D2518" w14:textId="77777777" w:rsidR="00C90C19" w:rsidRDefault="00C90C19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408B8D8E" w14:textId="0A1970D4" w:rsidR="00806064" w:rsidRDefault="00D31351" w:rsidP="0080606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Printed </w:t>
      </w:r>
      <w:r w:rsidR="00806064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Commitment Letter Template</w:t>
      </w:r>
    </w:p>
    <w:p w14:paraId="44C261FE" w14:textId="4AD3343F" w:rsidR="00806064" w:rsidRDefault="00806064" w:rsidP="008060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Included in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your Offertory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materials is a commitment letter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template that includes a detachable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reply section at the bottom. This letter can be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amended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to best fit your parish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needs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and is provided in a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n MS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Word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format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for easy editing. We highly encourage you to personalize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these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letters as much as possible as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to send them out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in the week leading up to Announcement weekend. </w:t>
      </w:r>
    </w:p>
    <w:p w14:paraId="6F49228F" w14:textId="1474F26C" w:rsidR="00C90C19" w:rsidRDefault="00C90C19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Email </w:t>
      </w:r>
      <w:r w:rsidR="00755124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– Sent from AOB</w:t>
      </w:r>
    </w:p>
    <w:p w14:paraId="35092CB4" w14:textId="679AECBA" w:rsidR="00C90C19" w:rsidRDefault="009F3D2A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To kick off the Season of Giving and introduce </w:t>
      </w:r>
      <w:r w:rsidR="0065516B" w:rsidRPr="00C30DD1">
        <w:rPr>
          <w:rFonts w:ascii="inherit" w:eastAsia="Times New Roman" w:hAnsi="inherit" w:cs="Times New Roman"/>
          <w:i/>
          <w:sz w:val="24"/>
          <w:szCs w:val="24"/>
          <w:bdr w:val="none" w:sz="0" w:space="0" w:color="auto" w:frame="1"/>
        </w:rPr>
        <w:t>A Community United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,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</w:t>
      </w:r>
      <w:r w:rsidR="00FD041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he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AOB’s </w:t>
      </w:r>
      <w:r w:rsidR="00FD041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Advancement </w:t>
      </w:r>
      <w:r w:rsidR="00BF06D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Team </w:t>
      </w:r>
      <w:r w:rsidR="00BF06D2"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will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AE32D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send an email to </w:t>
      </w:r>
      <w:r w:rsidR="00C90C19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all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constituents with valid email addresses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  <w:r w:rsidR="00D63CF4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Thanking donors for their past support,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this email </w:t>
      </w:r>
      <w:r w:rsidR="00D63CF4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will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also </w:t>
      </w:r>
      <w:r w:rsidR="00D63CF4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encourage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them </w:t>
      </w:r>
      <w:r w:rsidR="00D63CF4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to increase th</w:t>
      </w:r>
      <w:r w:rsidR="0053480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eir </w:t>
      </w:r>
      <w:r w:rsidR="0093132F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Offertory</w:t>
      </w:r>
      <w:r w:rsidR="0053480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giving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  <w:r w:rsidR="003434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</w:p>
    <w:p w14:paraId="4CD2774F" w14:textId="77777777" w:rsidR="00BA2131" w:rsidRDefault="00BA2131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44BC3A3C" w14:textId="54F9924B" w:rsidR="00805064" w:rsidRDefault="00805064" w:rsidP="0080506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Email</w:t>
      </w:r>
      <w:r w:rsidR="00BA2131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 commitment letter</w:t>
      </w: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 xml:space="preserve"> Template</w:t>
      </w:r>
    </w:p>
    <w:p w14:paraId="0412F734" w14:textId="3D789BB3" w:rsidR="00805064" w:rsidRDefault="00805064" w:rsidP="008050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We have provided a</w:t>
      </w:r>
      <w:r w:rsidR="00B9050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n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email commitment letter </w:t>
      </w:r>
      <w:r w:rsidR="00B9050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template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to</w:t>
      </w:r>
      <w:r w:rsidR="00B9050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70688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send</w:t>
      </w:r>
      <w:r w:rsidR="007073C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to </w:t>
      </w:r>
      <w:r w:rsidR="00B9050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your parishioners. We recommend </w:t>
      </w:r>
      <w:r w:rsidR="00E006F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personalizing and sending it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out </w:t>
      </w:r>
      <w:r w:rsidR="00E006F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on</w:t>
      </w:r>
      <w:r w:rsidR="007073C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the</w:t>
      </w:r>
      <w:r w:rsidR="00E006F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Thursday </w:t>
      </w:r>
      <w:r w:rsidR="00BA213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between </w:t>
      </w:r>
      <w:r w:rsidR="007073C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</w:t>
      </w:r>
      <w:r w:rsidR="00BA213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nnouncement and </w:t>
      </w:r>
      <w:r w:rsidR="007073C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</w:t>
      </w:r>
      <w:r w:rsidR="00BA213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ommitment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</w:t>
      </w:r>
      <w:r w:rsidR="00BA213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eekends.</w:t>
      </w:r>
      <w:r w:rsidR="00B9050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20657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Remember to include a link to your giving page!</w:t>
      </w:r>
    </w:p>
    <w:p w14:paraId="274DB419" w14:textId="68A95F6D" w:rsidR="00A90B91" w:rsidRDefault="00A90B91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0A2FB074" w14:textId="77777777" w:rsidR="007A5049" w:rsidRDefault="007A5049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</w:p>
    <w:p w14:paraId="71E480CF" w14:textId="77777777" w:rsidR="007A5049" w:rsidRDefault="007A5049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</w:p>
    <w:p w14:paraId="0D663A6C" w14:textId="62910E75" w:rsidR="00D163A1" w:rsidRDefault="00D163A1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Posters</w:t>
      </w:r>
    </w:p>
    <w:p w14:paraId="387E41CE" w14:textId="0BDB1B0D" w:rsidR="00960150" w:rsidRDefault="00F901F2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We are also happy to provide your parish with a poster or two to promote A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ommunity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U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nited and to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encourage your </w:t>
      </w:r>
      <w:r w:rsidR="0096015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parishioners to increase </w:t>
      </w:r>
      <w:r w:rsidR="009F243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their</w:t>
      </w:r>
      <w:r w:rsidR="00960150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giving.</w:t>
      </w:r>
    </w:p>
    <w:p w14:paraId="19A89FB5" w14:textId="77777777" w:rsidR="00A90B91" w:rsidRDefault="00A90B91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4382BE94" w14:textId="60855191" w:rsidR="00960150" w:rsidRDefault="00960150" w:rsidP="0096015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bookmarkStart w:id="0" w:name="_Hlk139975472"/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Social Media</w:t>
      </w:r>
    </w:p>
    <w:bookmarkEnd w:id="0"/>
    <w:p w14:paraId="0F228F63" w14:textId="19C71469" w:rsidR="0020476E" w:rsidRDefault="00A93E49" w:rsidP="0020476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Social media posts have been prewritten to help lead up to</w:t>
      </w:r>
      <w:r w:rsidR="00F259C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and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follow up after </w:t>
      </w:r>
      <w:r w:rsidR="00F259C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your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</w:t>
      </w:r>
      <w:r w:rsidR="00F259C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ommitment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</w:t>
      </w:r>
      <w:r w:rsidR="00F259C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eekend. It is al</w:t>
      </w:r>
      <w:r w:rsidR="00435C8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ways a good idea to include a </w:t>
      </w:r>
      <w:r w:rsidR="00F30BB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high-quality</w:t>
      </w:r>
      <w:r w:rsidR="00435C8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254B5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photo o</w:t>
      </w:r>
      <w:r w:rsidR="00F5453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r</w:t>
      </w:r>
      <w:r w:rsidR="00254B5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video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in </w:t>
      </w:r>
      <w:r w:rsidR="00254B5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each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social media</w:t>
      </w:r>
      <w:r w:rsidR="00254B5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post. </w:t>
      </w:r>
    </w:p>
    <w:p w14:paraId="3E598542" w14:textId="77777777" w:rsidR="0020657B" w:rsidRDefault="0020657B" w:rsidP="0020476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2738555D" w14:textId="1D520590" w:rsidR="0020657B" w:rsidRDefault="0020657B" w:rsidP="0020657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Prayer</w:t>
      </w:r>
    </w:p>
    <w:p w14:paraId="75E74BA9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Gracious God,</w:t>
      </w:r>
    </w:p>
    <w:p w14:paraId="454E89D5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We humbly gather as a community united in faith, service, stewardship, and mission.</w:t>
      </w:r>
    </w:p>
    <w:p w14:paraId="710A7888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May our hearts overflow with generosity, as we share our blessings and talents to the betterment of others.</w:t>
      </w:r>
    </w:p>
    <w:p w14:paraId="39BEF68A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Help us embrace our role as faithful stewards, using our resources wisely and selflessly.</w:t>
      </w:r>
    </w:p>
    <w:p w14:paraId="6E04CCCB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Guide us in our daily actions to embody love and compassion, strengthening the bonds that connect us all in Your grace.</w:t>
      </w:r>
    </w:p>
    <w:p w14:paraId="49317E95" w14:textId="77777777" w:rsidR="00914188" w:rsidRDefault="00914188" w:rsidP="00914188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Amen.</w:t>
      </w:r>
    </w:p>
    <w:p w14:paraId="28CD039C" w14:textId="77777777" w:rsidR="00C30DD1" w:rsidRPr="00C30DD1" w:rsidRDefault="00C30DD1" w:rsidP="00C30DD1">
      <w:pPr>
        <w:spacing w:line="480" w:lineRule="auto"/>
        <w:rPr>
          <w:rFonts w:ascii="Crimson Pro" w:eastAsia="Calibri" w:hAnsi="Crimson Pro" w:cs="Calibri"/>
          <w:sz w:val="28"/>
          <w:szCs w:val="28"/>
        </w:rPr>
      </w:pPr>
    </w:p>
    <w:p w14:paraId="49FDE97C" w14:textId="34DF0E20" w:rsidR="009F3D2A" w:rsidRPr="0020476E" w:rsidRDefault="009F3D2A" w:rsidP="005B194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F3D2A">
        <w:rPr>
          <w:rFonts w:ascii="inherit" w:eastAsia="Times New Roman" w:hAnsi="inherit" w:cs="Times New Roman"/>
          <w:b/>
          <w:bCs/>
          <w:color w:val="BB5A3A"/>
          <w:sz w:val="27"/>
          <w:szCs w:val="27"/>
          <w:bdr w:val="none" w:sz="0" w:space="0" w:color="auto" w:frame="1"/>
        </w:rPr>
        <w:t>IMPLEMENTATION</w:t>
      </w:r>
    </w:p>
    <w:p w14:paraId="2CF310D1" w14:textId="77777777" w:rsidR="009F3D2A" w:rsidRPr="009F3D2A" w:rsidRDefault="009F3D2A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03D8E271" w14:textId="57094983" w:rsidR="009F3D2A" w:rsidRDefault="009F3D2A" w:rsidP="00A1654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teps to implement </w:t>
      </w:r>
      <w:r w:rsidR="0065516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 Community United</w:t>
      </w:r>
    </w:p>
    <w:p w14:paraId="39B31400" w14:textId="77777777" w:rsidR="005B1943" w:rsidRPr="009F3D2A" w:rsidRDefault="005B1943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766F9F9" w14:textId="3B974DFA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Step 1: </w:t>
      </w:r>
      <w:r w:rsidR="003C3B1A">
        <w:rPr>
          <w:rFonts w:ascii="inherit" w:eastAsia="Times New Roman" w:hAnsi="inherit" w:cs="Times New Roman"/>
          <w:b/>
          <w:bCs/>
          <w:color w:val="BB5A3A"/>
          <w:sz w:val="24"/>
          <w:szCs w:val="24"/>
          <w:bdr w:val="none" w:sz="0" w:space="0" w:color="auto" w:frame="1"/>
        </w:rPr>
        <w:t>MEET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with your Advancement </w:t>
      </w:r>
      <w:r w:rsidR="00D3135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Regional </w:t>
      </w:r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Director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to </w:t>
      </w:r>
      <w:r w:rsidR="001D622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select </w:t>
      </w:r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dates and order </w:t>
      </w:r>
      <w:proofErr w:type="gramStart"/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Materials</w:t>
      </w:r>
      <w:proofErr w:type="gramEnd"/>
      <w:r w:rsidR="003C3B1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</w:p>
    <w:p w14:paraId="649086CB" w14:textId="77777777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7900293" w14:textId="3697508E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Step 2: </w:t>
      </w:r>
      <w:r w:rsidR="003C3B1A">
        <w:rPr>
          <w:rFonts w:ascii="inherit" w:eastAsia="Times New Roman" w:hAnsi="inherit" w:cs="Times New Roman"/>
          <w:b/>
          <w:bCs/>
          <w:color w:val="BB5A3A"/>
          <w:sz w:val="24"/>
          <w:szCs w:val="24"/>
          <w:bdr w:val="none" w:sz="0" w:space="0" w:color="auto" w:frame="1"/>
        </w:rPr>
        <w:t>DOWNLOAD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0A31D1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the program reso</w:t>
      </w:r>
      <w:r w:rsidR="004E0F14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urces </w:t>
      </w:r>
      <w:r w:rsidR="00106C4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located at </w:t>
      </w:r>
      <w:proofErr w:type="gramStart"/>
      <w:r w:rsidR="00106C4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advancingourmission.org</w:t>
      </w:r>
      <w:proofErr w:type="gramEnd"/>
    </w:p>
    <w:p w14:paraId="0ABF794D" w14:textId="77777777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E9D45C7" w14:textId="49D6FF6C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Step 3: </w:t>
      </w:r>
      <w:r w:rsidRPr="009F3D2A">
        <w:rPr>
          <w:rFonts w:ascii="inherit" w:eastAsia="Times New Roman" w:hAnsi="inherit" w:cs="Times New Roman"/>
          <w:b/>
          <w:bCs/>
          <w:color w:val="BB5A3A"/>
          <w:sz w:val="24"/>
          <w:szCs w:val="24"/>
          <w:bdr w:val="none" w:sz="0" w:space="0" w:color="auto" w:frame="1"/>
        </w:rPr>
        <w:t>CUSTOMIZE</w:t>
      </w:r>
      <w:r w:rsidRPr="009F3D2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43191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the templates and </w:t>
      </w:r>
      <w:proofErr w:type="gramStart"/>
      <w:r w:rsidR="0043191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materials</w:t>
      </w:r>
      <w:proofErr w:type="gramEnd"/>
      <w:r w:rsidR="0043191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</w:p>
    <w:p w14:paraId="228AD616" w14:textId="77777777" w:rsidR="005B1943" w:rsidRPr="009F3D2A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343C7F5" w14:textId="5811B597" w:rsidR="005B1943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Step 4: </w:t>
      </w:r>
      <w:r w:rsidR="00431913">
        <w:rPr>
          <w:rFonts w:ascii="inherit" w:eastAsia="Times New Roman" w:hAnsi="inherit" w:cs="Times New Roman"/>
          <w:b/>
          <w:bCs/>
          <w:color w:val="BB5A3A"/>
          <w:sz w:val="24"/>
          <w:szCs w:val="24"/>
          <w:bdr w:val="none" w:sz="0" w:space="0" w:color="auto" w:frame="1"/>
        </w:rPr>
        <w:t>FOLLOW</w:t>
      </w:r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  <w:r w:rsidR="002D78B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the included schedule to complete the </w:t>
      </w:r>
      <w:proofErr w:type="gramStart"/>
      <w:r w:rsidR="002D78B3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program</w:t>
      </w:r>
      <w:proofErr w:type="gramEnd"/>
      <w:r w:rsidRPr="009F3D2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 </w:t>
      </w:r>
    </w:p>
    <w:p w14:paraId="1A5AE42A" w14:textId="77777777" w:rsidR="005B1943" w:rsidRDefault="005B1943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273CB97" w14:textId="2E2C9D1F" w:rsidR="009F3D2A" w:rsidRDefault="009F3D2A" w:rsidP="005B194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228EF09" w14:textId="77777777" w:rsidR="005B1943" w:rsidRPr="009F3D2A" w:rsidRDefault="005B1943" w:rsidP="009F3D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31EE18E" w14:textId="377939B9" w:rsidR="00471720" w:rsidRPr="00C30DD1" w:rsidRDefault="00471720" w:rsidP="00C30DD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sectPr w:rsidR="00471720" w:rsidRPr="00C30DD1" w:rsidSect="007A504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DD8E" w14:textId="77777777" w:rsidR="00434D0A" w:rsidRDefault="00434D0A" w:rsidP="00264D65">
      <w:pPr>
        <w:spacing w:after="0" w:line="240" w:lineRule="auto"/>
      </w:pPr>
      <w:r>
        <w:separator/>
      </w:r>
    </w:p>
  </w:endnote>
  <w:endnote w:type="continuationSeparator" w:id="0">
    <w:p w14:paraId="0E3DE97A" w14:textId="77777777" w:rsidR="00434D0A" w:rsidRDefault="00434D0A" w:rsidP="0026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F700" w14:textId="77777777" w:rsidR="00434D0A" w:rsidRDefault="00434D0A" w:rsidP="00264D65">
      <w:pPr>
        <w:spacing w:after="0" w:line="240" w:lineRule="auto"/>
      </w:pPr>
      <w:r>
        <w:separator/>
      </w:r>
    </w:p>
  </w:footnote>
  <w:footnote w:type="continuationSeparator" w:id="0">
    <w:p w14:paraId="74C6B6F5" w14:textId="77777777" w:rsidR="00434D0A" w:rsidRDefault="00434D0A" w:rsidP="0026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2A"/>
    <w:rsid w:val="000177F2"/>
    <w:rsid w:val="00044EC4"/>
    <w:rsid w:val="00087D44"/>
    <w:rsid w:val="000A31D1"/>
    <w:rsid w:val="00106C47"/>
    <w:rsid w:val="001117A9"/>
    <w:rsid w:val="001754D7"/>
    <w:rsid w:val="001913D1"/>
    <w:rsid w:val="001D3561"/>
    <w:rsid w:val="001D622E"/>
    <w:rsid w:val="001F457C"/>
    <w:rsid w:val="0020476E"/>
    <w:rsid w:val="0020657B"/>
    <w:rsid w:val="002258ED"/>
    <w:rsid w:val="00254B53"/>
    <w:rsid w:val="00264D65"/>
    <w:rsid w:val="002D6F74"/>
    <w:rsid w:val="002D78B3"/>
    <w:rsid w:val="003434AD"/>
    <w:rsid w:val="00383E34"/>
    <w:rsid w:val="003C053E"/>
    <w:rsid w:val="003C3B1A"/>
    <w:rsid w:val="003D5979"/>
    <w:rsid w:val="00431913"/>
    <w:rsid w:val="00434D0A"/>
    <w:rsid w:val="00435C87"/>
    <w:rsid w:val="00471720"/>
    <w:rsid w:val="00492EE9"/>
    <w:rsid w:val="004A7832"/>
    <w:rsid w:val="004E0F14"/>
    <w:rsid w:val="00504719"/>
    <w:rsid w:val="00525446"/>
    <w:rsid w:val="0053480A"/>
    <w:rsid w:val="005B1943"/>
    <w:rsid w:val="005E4412"/>
    <w:rsid w:val="00610411"/>
    <w:rsid w:val="00642CBC"/>
    <w:rsid w:val="0065516B"/>
    <w:rsid w:val="00680C49"/>
    <w:rsid w:val="006D439B"/>
    <w:rsid w:val="0070688C"/>
    <w:rsid w:val="007073CE"/>
    <w:rsid w:val="007213A4"/>
    <w:rsid w:val="00755124"/>
    <w:rsid w:val="007A5049"/>
    <w:rsid w:val="007B7404"/>
    <w:rsid w:val="00805064"/>
    <w:rsid w:val="00806064"/>
    <w:rsid w:val="00832EFF"/>
    <w:rsid w:val="00835725"/>
    <w:rsid w:val="00843FBF"/>
    <w:rsid w:val="00847B99"/>
    <w:rsid w:val="00875BD1"/>
    <w:rsid w:val="008A2BD4"/>
    <w:rsid w:val="00904E87"/>
    <w:rsid w:val="00914188"/>
    <w:rsid w:val="0093132F"/>
    <w:rsid w:val="00934C3A"/>
    <w:rsid w:val="00960150"/>
    <w:rsid w:val="009A7A24"/>
    <w:rsid w:val="009D1C17"/>
    <w:rsid w:val="009F07EB"/>
    <w:rsid w:val="009F2430"/>
    <w:rsid w:val="009F3D2A"/>
    <w:rsid w:val="00A16547"/>
    <w:rsid w:val="00A908BF"/>
    <w:rsid w:val="00A90B91"/>
    <w:rsid w:val="00A93E49"/>
    <w:rsid w:val="00AA2765"/>
    <w:rsid w:val="00AD01D9"/>
    <w:rsid w:val="00AE32DE"/>
    <w:rsid w:val="00B324E7"/>
    <w:rsid w:val="00B324FA"/>
    <w:rsid w:val="00B9050E"/>
    <w:rsid w:val="00BA2131"/>
    <w:rsid w:val="00BC6C83"/>
    <w:rsid w:val="00BF06D2"/>
    <w:rsid w:val="00C25480"/>
    <w:rsid w:val="00C30DD1"/>
    <w:rsid w:val="00C90C19"/>
    <w:rsid w:val="00C977E1"/>
    <w:rsid w:val="00CA6891"/>
    <w:rsid w:val="00CC6021"/>
    <w:rsid w:val="00CF6250"/>
    <w:rsid w:val="00D163A1"/>
    <w:rsid w:val="00D31351"/>
    <w:rsid w:val="00D50938"/>
    <w:rsid w:val="00D63CF4"/>
    <w:rsid w:val="00D83B2D"/>
    <w:rsid w:val="00E006F0"/>
    <w:rsid w:val="00E045E2"/>
    <w:rsid w:val="00EF1141"/>
    <w:rsid w:val="00F259CA"/>
    <w:rsid w:val="00F30BBE"/>
    <w:rsid w:val="00F5453D"/>
    <w:rsid w:val="00F8021D"/>
    <w:rsid w:val="00F901F2"/>
    <w:rsid w:val="00F95C97"/>
    <w:rsid w:val="00FD041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36DF1"/>
  <w15:chartTrackingRefBased/>
  <w15:docId w15:val="{9073DFA1-295B-4B00-89B3-5CE661C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7B"/>
  </w:style>
  <w:style w:type="paragraph" w:styleId="Heading1">
    <w:name w:val="heading 1"/>
    <w:basedOn w:val="Normal"/>
    <w:link w:val="Heading1Char"/>
    <w:uiPriority w:val="9"/>
    <w:qFormat/>
    <w:rsid w:val="009F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3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3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og-post-title-font">
    <w:name w:val="blog-post-title-font"/>
    <w:basedOn w:val="DefaultParagraphFont"/>
    <w:rsid w:val="009F3D2A"/>
  </w:style>
  <w:style w:type="character" w:customStyle="1" w:styleId="vkif2">
    <w:name w:val="vkif2"/>
    <w:basedOn w:val="DefaultParagraphFont"/>
    <w:rsid w:val="009F3D2A"/>
  </w:style>
  <w:style w:type="character" w:styleId="Strong">
    <w:name w:val="Strong"/>
    <w:basedOn w:val="DefaultParagraphFont"/>
    <w:uiPriority w:val="22"/>
    <w:qFormat/>
    <w:rsid w:val="009F3D2A"/>
    <w:rPr>
      <w:b/>
      <w:bCs/>
    </w:rPr>
  </w:style>
  <w:style w:type="paragraph" w:customStyle="1" w:styleId="xzvds">
    <w:name w:val="xzvds"/>
    <w:basedOn w:val="Normal"/>
    <w:rsid w:val="009F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3D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F3D2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14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E38AD"/>
  </w:style>
  <w:style w:type="paragraph" w:styleId="Header">
    <w:name w:val="header"/>
    <w:basedOn w:val="Normal"/>
    <w:link w:val="HeaderChar"/>
    <w:uiPriority w:val="99"/>
    <w:unhideWhenUsed/>
    <w:rsid w:val="0026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65"/>
  </w:style>
  <w:style w:type="paragraph" w:styleId="Footer">
    <w:name w:val="footer"/>
    <w:basedOn w:val="Normal"/>
    <w:link w:val="FooterChar"/>
    <w:uiPriority w:val="99"/>
    <w:unhideWhenUsed/>
    <w:rsid w:val="0026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65"/>
  </w:style>
  <w:style w:type="paragraph" w:styleId="Revision">
    <w:name w:val="Revision"/>
    <w:hidden/>
    <w:uiPriority w:val="99"/>
    <w:semiHidden/>
    <w:rsid w:val="00C30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8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6749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2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531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771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4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38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6731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2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68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348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5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2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9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ingourmis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A410-BB59-4FDC-9752-07A15E13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60</cp:revision>
  <dcterms:created xsi:type="dcterms:W3CDTF">2023-07-11T13:17:00Z</dcterms:created>
  <dcterms:modified xsi:type="dcterms:W3CDTF">2023-08-08T19:16:00Z</dcterms:modified>
</cp:coreProperties>
</file>