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E1E7" w14:textId="2BF8D69D" w:rsidR="005473C2" w:rsidRDefault="005473C2" w:rsidP="53F9CAE2">
      <w:pPr>
        <w:jc w:val="center"/>
        <w:rPr>
          <w:b/>
          <w:bCs/>
          <w:sz w:val="28"/>
          <w:szCs w:val="28"/>
        </w:rPr>
      </w:pPr>
      <w:r w:rsidRPr="53F9CAE2">
        <w:rPr>
          <w:b/>
          <w:bCs/>
          <w:sz w:val="28"/>
          <w:szCs w:val="28"/>
        </w:rPr>
        <w:t>Sister Parish Program</w:t>
      </w:r>
      <w:r w:rsidR="48E00BE9" w:rsidRPr="53F9CAE2">
        <w:rPr>
          <w:b/>
          <w:bCs/>
          <w:sz w:val="28"/>
          <w:szCs w:val="28"/>
        </w:rPr>
        <w:t xml:space="preserve"> - </w:t>
      </w:r>
      <w:r w:rsidR="1BDC7A08" w:rsidRPr="53F9CAE2">
        <w:rPr>
          <w:b/>
          <w:bCs/>
          <w:sz w:val="28"/>
          <w:szCs w:val="28"/>
        </w:rPr>
        <w:t>Practical Engagement</w:t>
      </w:r>
    </w:p>
    <w:p w14:paraId="21FDA3B9" w14:textId="0087702A" w:rsidR="5E942EBF" w:rsidRDefault="5E942EBF" w:rsidP="53F9CAE2">
      <w:pPr>
        <w:jc w:val="center"/>
        <w:rPr>
          <w:rFonts w:ascii="Aptos" w:eastAsia="Aptos" w:hAnsi="Aptos" w:cs="Aptos"/>
          <w:sz w:val="28"/>
          <w:szCs w:val="28"/>
        </w:rPr>
      </w:pPr>
      <w:r w:rsidRPr="53F9CAE2">
        <w:rPr>
          <w:rFonts w:ascii="Aptos" w:eastAsia="Aptos" w:hAnsi="Aptos" w:cs="Aptos"/>
          <w:b/>
          <w:bCs/>
          <w:i/>
          <w:iCs/>
          <w:color w:val="000000" w:themeColor="text1"/>
          <w:sz w:val="24"/>
          <w:szCs w:val="24"/>
        </w:rPr>
        <w:t>One, Holy, Catholic, and Apostolic</w:t>
      </w:r>
    </w:p>
    <w:p w14:paraId="58CF7CC1" w14:textId="7A972375" w:rsidR="012255DA" w:rsidRDefault="012255DA" w:rsidP="012255DA">
      <w:pPr>
        <w:rPr>
          <w:b/>
          <w:bCs/>
        </w:rPr>
      </w:pPr>
    </w:p>
    <w:p w14:paraId="34938B53" w14:textId="4B2D653A" w:rsidR="005473C2" w:rsidRPr="005473C2" w:rsidRDefault="005473C2" w:rsidP="005473C2">
      <w:r>
        <w:t xml:space="preserve">The Sister Parish Program of the Archdiocese of Baltimore (AOB) aims to foster collaboration and solidarity between suburban parishes and </w:t>
      </w:r>
      <w:r w:rsidR="2836322F">
        <w:t>city</w:t>
      </w:r>
      <w:r>
        <w:t xml:space="preserve"> or rural parishes, particularly those in financial need. By sharing resources, fostering relationships, and working together, the program seeks to build a stronger, united Catholic community within the </w:t>
      </w:r>
      <w:r w:rsidR="61CE0434">
        <w:t>archdiocese</w:t>
      </w:r>
      <w:r>
        <w:t>.</w:t>
      </w:r>
      <w:r w:rsidR="233CAB3B">
        <w:t xml:space="preserve"> This document highlights examples of practical engagement between Sister Parishes.</w:t>
      </w:r>
    </w:p>
    <w:p w14:paraId="54CB91C8" w14:textId="23D96BF5" w:rsidR="53F9CAE2" w:rsidRDefault="53F9CAE2" w:rsidP="53F9CAE2">
      <w:pPr>
        <w:rPr>
          <w:b/>
          <w:bCs/>
          <w:sz w:val="24"/>
          <w:szCs w:val="24"/>
        </w:rPr>
      </w:pPr>
    </w:p>
    <w:p w14:paraId="1B54C04D" w14:textId="16B3E4F6" w:rsidR="005473C2" w:rsidRPr="005473C2" w:rsidRDefault="005473C2" w:rsidP="53F9CAE2">
      <w:pPr>
        <w:rPr>
          <w:b/>
          <w:bCs/>
          <w:sz w:val="24"/>
          <w:szCs w:val="24"/>
        </w:rPr>
      </w:pPr>
      <w:r w:rsidRPr="53F9CAE2">
        <w:rPr>
          <w:b/>
          <w:bCs/>
          <w:sz w:val="24"/>
          <w:szCs w:val="24"/>
        </w:rPr>
        <w:t>Goals of the Program</w:t>
      </w:r>
      <w:r w:rsidR="42C7B502" w:rsidRPr="53F9CAE2">
        <w:rPr>
          <w:b/>
          <w:bCs/>
          <w:sz w:val="24"/>
          <w:szCs w:val="24"/>
        </w:rPr>
        <w:t>:</w:t>
      </w:r>
    </w:p>
    <w:p w14:paraId="1D6218F3" w14:textId="77777777" w:rsidR="005473C2" w:rsidRPr="005473C2" w:rsidRDefault="005473C2" w:rsidP="005473C2">
      <w:pPr>
        <w:numPr>
          <w:ilvl w:val="0"/>
          <w:numId w:val="5"/>
        </w:numPr>
      </w:pPr>
      <w:r w:rsidRPr="005473C2">
        <w:t>To promote mutual spiritual enrichment through shared prayer, events, and ministry collaboration.</w:t>
      </w:r>
    </w:p>
    <w:p w14:paraId="5763E6FC" w14:textId="77777777" w:rsidR="005473C2" w:rsidRPr="005473C2" w:rsidRDefault="005473C2" w:rsidP="005473C2">
      <w:pPr>
        <w:numPr>
          <w:ilvl w:val="0"/>
          <w:numId w:val="5"/>
        </w:numPr>
      </w:pPr>
      <w:r w:rsidRPr="005473C2">
        <w:t>To provide financial assistance from financially stable parishes to those in greater need through the sharing of appeal rebates.</w:t>
      </w:r>
    </w:p>
    <w:p w14:paraId="2EA1410B" w14:textId="77777777" w:rsidR="005473C2" w:rsidRPr="005473C2" w:rsidRDefault="005473C2" w:rsidP="005473C2">
      <w:pPr>
        <w:numPr>
          <w:ilvl w:val="0"/>
          <w:numId w:val="5"/>
        </w:numPr>
      </w:pPr>
      <w:r w:rsidRPr="005473C2">
        <w:t>To foster relationships and a sense of unity among parishes with diverse challenges and opportunities.</w:t>
      </w:r>
    </w:p>
    <w:p w14:paraId="7B490142" w14:textId="77777777" w:rsidR="005473C2" w:rsidRPr="005473C2" w:rsidRDefault="005473C2" w:rsidP="005473C2">
      <w:pPr>
        <w:numPr>
          <w:ilvl w:val="0"/>
          <w:numId w:val="5"/>
        </w:numPr>
      </w:pPr>
      <w:r>
        <w:t>To create opportunities for parishioners to witness the mission of the Church in action and to serve beyond their immediate parish community.</w:t>
      </w:r>
    </w:p>
    <w:p w14:paraId="11598E59" w14:textId="6AF1A563" w:rsidR="53F9CAE2" w:rsidRDefault="53F9CAE2" w:rsidP="53F9CAE2">
      <w:pPr>
        <w:rPr>
          <w:b/>
          <w:bCs/>
          <w:sz w:val="24"/>
          <w:szCs w:val="24"/>
        </w:rPr>
      </w:pPr>
    </w:p>
    <w:p w14:paraId="1B7CF60F" w14:textId="7ADF4EFB" w:rsidR="005473C2" w:rsidRPr="005473C2" w:rsidRDefault="005473C2" w:rsidP="53F9CAE2">
      <w:pPr>
        <w:rPr>
          <w:sz w:val="28"/>
          <w:szCs w:val="28"/>
        </w:rPr>
      </w:pPr>
      <w:r w:rsidRPr="53F9CAE2">
        <w:rPr>
          <w:b/>
          <w:bCs/>
          <w:sz w:val="24"/>
          <w:szCs w:val="24"/>
        </w:rPr>
        <w:t>Ways Parishes Can Benefit Each Other</w:t>
      </w:r>
      <w:r w:rsidR="403EDDCC" w:rsidRPr="53F9CAE2">
        <w:rPr>
          <w:b/>
          <w:bCs/>
          <w:sz w:val="24"/>
          <w:szCs w:val="24"/>
        </w:rPr>
        <w:t>:</w:t>
      </w:r>
      <w:r w:rsidRPr="53F9CAE2">
        <w:rPr>
          <w:sz w:val="24"/>
          <w:szCs w:val="24"/>
        </w:rPr>
        <w:t xml:space="preserve"> </w:t>
      </w:r>
    </w:p>
    <w:p w14:paraId="505FF0F6" w14:textId="4FCAFE64" w:rsidR="005473C2" w:rsidRPr="005473C2" w:rsidRDefault="005473C2" w:rsidP="53F9CAE2">
      <w:r>
        <w:t>While financial assistance is a key component of the program, parishes can benefit each other in numerous other ways</w:t>
      </w:r>
      <w:r w:rsidR="2CD43B63">
        <w:t xml:space="preserve">. This should be outlined in the </w:t>
      </w:r>
      <w:r w:rsidR="2CD43B63" w:rsidRPr="53F9CAE2">
        <w:rPr>
          <w:rFonts w:ascii="Aptos" w:eastAsia="Aptos" w:hAnsi="Aptos" w:cs="Aptos"/>
          <w:b/>
          <w:bCs/>
          <w:i/>
          <w:iCs/>
          <w:color w:val="000000" w:themeColor="text1"/>
        </w:rPr>
        <w:t>Sister Parish Program Agreement</w:t>
      </w:r>
      <w:r w:rsidR="2CD43B63" w:rsidRPr="53F9CAE2">
        <w:rPr>
          <w:rFonts w:ascii="Aptos" w:eastAsia="Aptos" w:hAnsi="Aptos" w:cs="Aptos"/>
          <w:b/>
          <w:bCs/>
          <w:color w:val="000000" w:themeColor="text1"/>
        </w:rPr>
        <w:t xml:space="preserve"> </w:t>
      </w:r>
      <w:r w:rsidR="2CD43B63" w:rsidRPr="53F9CAE2">
        <w:rPr>
          <w:rFonts w:ascii="Aptos" w:eastAsia="Aptos" w:hAnsi="Aptos" w:cs="Aptos"/>
          <w:color w:val="000000" w:themeColor="text1"/>
        </w:rPr>
        <w:t xml:space="preserve">which </w:t>
      </w:r>
      <w:r w:rsidR="2CD43B63">
        <w:t>will include financial support details, specific ministry initiatives, and timelines for joint activities.</w:t>
      </w:r>
    </w:p>
    <w:p w14:paraId="0BABF1ED" w14:textId="77777777" w:rsidR="005473C2" w:rsidRPr="005473C2" w:rsidRDefault="005473C2" w:rsidP="005473C2">
      <w:pPr>
        <w:numPr>
          <w:ilvl w:val="0"/>
          <w:numId w:val="7"/>
        </w:numPr>
      </w:pPr>
      <w:r w:rsidRPr="005473C2">
        <w:rPr>
          <w:b/>
          <w:bCs/>
        </w:rPr>
        <w:t>Spiritual Enrichment:</w:t>
      </w:r>
    </w:p>
    <w:p w14:paraId="5E6CBB6E" w14:textId="77777777" w:rsidR="005473C2" w:rsidRPr="005473C2" w:rsidRDefault="005473C2" w:rsidP="005473C2">
      <w:pPr>
        <w:numPr>
          <w:ilvl w:val="1"/>
          <w:numId w:val="7"/>
        </w:numPr>
      </w:pPr>
      <w:r w:rsidRPr="005473C2">
        <w:t>Shared prayer intentions and prayer events (e.g., holy hours or novenas).</w:t>
      </w:r>
    </w:p>
    <w:p w14:paraId="0C5F5CDB" w14:textId="77777777" w:rsidR="005473C2" w:rsidRPr="005473C2" w:rsidRDefault="005473C2" w:rsidP="005473C2">
      <w:pPr>
        <w:numPr>
          <w:ilvl w:val="1"/>
          <w:numId w:val="7"/>
        </w:numPr>
      </w:pPr>
      <w:r w:rsidRPr="005473C2">
        <w:t>Hosting joint Masses or liturgical celebrations.</w:t>
      </w:r>
    </w:p>
    <w:p w14:paraId="4179F4A2" w14:textId="77777777" w:rsidR="005473C2" w:rsidRPr="005473C2" w:rsidRDefault="005473C2" w:rsidP="005473C2">
      <w:pPr>
        <w:numPr>
          <w:ilvl w:val="1"/>
          <w:numId w:val="7"/>
        </w:numPr>
      </w:pPr>
      <w:r w:rsidRPr="005473C2">
        <w:t>Facilitating parishioner-led Bible studies across the two communities.</w:t>
      </w:r>
    </w:p>
    <w:p w14:paraId="7EAAB1BB" w14:textId="77777777" w:rsidR="005473C2" w:rsidRPr="005473C2" w:rsidRDefault="005473C2" w:rsidP="005473C2">
      <w:pPr>
        <w:numPr>
          <w:ilvl w:val="0"/>
          <w:numId w:val="7"/>
        </w:numPr>
      </w:pPr>
      <w:r w:rsidRPr="005473C2">
        <w:rPr>
          <w:b/>
          <w:bCs/>
        </w:rPr>
        <w:t>Cultural Exchange:</w:t>
      </w:r>
    </w:p>
    <w:p w14:paraId="75714CB0" w14:textId="77777777" w:rsidR="005473C2" w:rsidRPr="005473C2" w:rsidRDefault="005473C2" w:rsidP="005473C2">
      <w:pPr>
        <w:numPr>
          <w:ilvl w:val="1"/>
          <w:numId w:val="7"/>
        </w:numPr>
      </w:pPr>
      <w:r w:rsidRPr="005473C2">
        <w:t>Celebrating each parish’s unique traditions and customs.</w:t>
      </w:r>
    </w:p>
    <w:p w14:paraId="16980296" w14:textId="77777777" w:rsidR="005473C2" w:rsidRPr="005473C2" w:rsidRDefault="005473C2" w:rsidP="005473C2">
      <w:pPr>
        <w:numPr>
          <w:ilvl w:val="1"/>
          <w:numId w:val="7"/>
        </w:numPr>
      </w:pPr>
      <w:r w:rsidRPr="005473C2">
        <w:t>Organizing cultural events, festivals, or meals to foster understanding and fellowship.</w:t>
      </w:r>
    </w:p>
    <w:p w14:paraId="60A7F7B4" w14:textId="77777777" w:rsidR="005473C2" w:rsidRPr="005473C2" w:rsidRDefault="005473C2" w:rsidP="005473C2">
      <w:pPr>
        <w:numPr>
          <w:ilvl w:val="0"/>
          <w:numId w:val="7"/>
        </w:numPr>
      </w:pPr>
      <w:r w:rsidRPr="005473C2">
        <w:rPr>
          <w:b/>
          <w:bCs/>
        </w:rPr>
        <w:t>Ministry Collaboration:</w:t>
      </w:r>
    </w:p>
    <w:p w14:paraId="26D68B9C" w14:textId="7AF5ED2F" w:rsidR="005473C2" w:rsidRPr="005473C2" w:rsidRDefault="005473C2" w:rsidP="005473C2">
      <w:pPr>
        <w:numPr>
          <w:ilvl w:val="1"/>
          <w:numId w:val="7"/>
        </w:numPr>
      </w:pPr>
      <w:r>
        <w:lastRenderedPageBreak/>
        <w:t>Youth</w:t>
      </w:r>
      <w:r w:rsidR="54D39A23">
        <w:t xml:space="preserve"> ministry</w:t>
      </w:r>
      <w:r>
        <w:t xml:space="preserve"> groups collaborating on service projects.</w:t>
      </w:r>
    </w:p>
    <w:p w14:paraId="0FB6A3A3" w14:textId="77777777" w:rsidR="005473C2" w:rsidRPr="005473C2" w:rsidRDefault="005473C2" w:rsidP="005473C2">
      <w:pPr>
        <w:numPr>
          <w:ilvl w:val="1"/>
          <w:numId w:val="7"/>
        </w:numPr>
      </w:pPr>
      <w:r w:rsidRPr="005473C2">
        <w:t>Joint efforts in food pantries, clothing drives, or meal programs.</w:t>
      </w:r>
    </w:p>
    <w:p w14:paraId="6CB04E06" w14:textId="77777777" w:rsidR="005473C2" w:rsidRPr="005473C2" w:rsidRDefault="005473C2" w:rsidP="005473C2">
      <w:pPr>
        <w:numPr>
          <w:ilvl w:val="1"/>
          <w:numId w:val="7"/>
        </w:numPr>
      </w:pPr>
      <w:r w:rsidRPr="005473C2">
        <w:t>Partnering on sacramental preparation programs or faith formation.</w:t>
      </w:r>
    </w:p>
    <w:p w14:paraId="42AE23A8" w14:textId="77777777" w:rsidR="005473C2" w:rsidRPr="005473C2" w:rsidRDefault="005473C2" w:rsidP="005473C2">
      <w:pPr>
        <w:numPr>
          <w:ilvl w:val="0"/>
          <w:numId w:val="7"/>
        </w:numPr>
      </w:pPr>
      <w:r w:rsidRPr="005473C2">
        <w:rPr>
          <w:b/>
          <w:bCs/>
        </w:rPr>
        <w:t>Volunteer Engagement:</w:t>
      </w:r>
    </w:p>
    <w:p w14:paraId="2D9AB807" w14:textId="77777777" w:rsidR="005473C2" w:rsidRPr="005473C2" w:rsidRDefault="005473C2" w:rsidP="005473C2">
      <w:pPr>
        <w:numPr>
          <w:ilvl w:val="1"/>
          <w:numId w:val="7"/>
        </w:numPr>
      </w:pPr>
      <w:r w:rsidRPr="005473C2">
        <w:t>Encouraging parishioners from both communities to visit and serve each other.</w:t>
      </w:r>
    </w:p>
    <w:p w14:paraId="2392AFC6" w14:textId="77777777" w:rsidR="005473C2" w:rsidRPr="005473C2" w:rsidRDefault="005473C2" w:rsidP="005473C2">
      <w:pPr>
        <w:numPr>
          <w:ilvl w:val="1"/>
          <w:numId w:val="7"/>
        </w:numPr>
      </w:pPr>
      <w:r w:rsidRPr="005473C2">
        <w:t>Hosting parish missions to build bridges between communities.</w:t>
      </w:r>
    </w:p>
    <w:p w14:paraId="4D6E007E" w14:textId="77777777" w:rsidR="005473C2" w:rsidRPr="005473C2" w:rsidRDefault="005473C2" w:rsidP="005473C2">
      <w:pPr>
        <w:numPr>
          <w:ilvl w:val="0"/>
          <w:numId w:val="7"/>
        </w:numPr>
      </w:pPr>
      <w:r w:rsidRPr="005473C2">
        <w:rPr>
          <w:b/>
          <w:bCs/>
        </w:rPr>
        <w:t>Skills and Expertise Sharing:</w:t>
      </w:r>
    </w:p>
    <w:p w14:paraId="1015B925" w14:textId="77777777" w:rsidR="005473C2" w:rsidRPr="005473C2" w:rsidRDefault="005473C2" w:rsidP="005473C2">
      <w:pPr>
        <w:numPr>
          <w:ilvl w:val="1"/>
          <w:numId w:val="7"/>
        </w:numPr>
      </w:pPr>
      <w:r w:rsidRPr="005473C2">
        <w:t>Financially stable parishes providing mentorship on fundraising, budgeting, and administration.</w:t>
      </w:r>
    </w:p>
    <w:p w14:paraId="2C6C6BFA" w14:textId="1D8AF5CF" w:rsidR="005473C2" w:rsidRPr="005473C2" w:rsidRDefault="005473C2" w:rsidP="005473C2">
      <w:pPr>
        <w:numPr>
          <w:ilvl w:val="1"/>
          <w:numId w:val="7"/>
        </w:numPr>
      </w:pPr>
      <w:r>
        <w:t xml:space="preserve">Offering </w:t>
      </w:r>
      <w:r w:rsidR="02D7F84B">
        <w:t>technological</w:t>
      </w:r>
      <w:r>
        <w:t xml:space="preserve"> support or training to improve operations at smaller parishes.</w:t>
      </w:r>
    </w:p>
    <w:p w14:paraId="56771DC0" w14:textId="77777777" w:rsidR="005473C2" w:rsidRPr="005473C2" w:rsidRDefault="005473C2" w:rsidP="005473C2">
      <w:pPr>
        <w:numPr>
          <w:ilvl w:val="1"/>
          <w:numId w:val="7"/>
        </w:numPr>
      </w:pPr>
      <w:r w:rsidRPr="005473C2">
        <w:t>Sharing resources such as music ministries, catechists, or liturgical training.</w:t>
      </w:r>
    </w:p>
    <w:p w14:paraId="32BD36FA" w14:textId="77777777" w:rsidR="005473C2" w:rsidRPr="005473C2" w:rsidRDefault="005473C2" w:rsidP="005473C2">
      <w:pPr>
        <w:numPr>
          <w:ilvl w:val="0"/>
          <w:numId w:val="7"/>
        </w:numPr>
      </w:pPr>
      <w:r w:rsidRPr="005473C2">
        <w:rPr>
          <w:b/>
          <w:bCs/>
        </w:rPr>
        <w:t>Community Growth:</w:t>
      </w:r>
    </w:p>
    <w:p w14:paraId="1FF2E1B3" w14:textId="77777777" w:rsidR="005473C2" w:rsidRPr="005473C2" w:rsidRDefault="005473C2" w:rsidP="005473C2">
      <w:pPr>
        <w:numPr>
          <w:ilvl w:val="1"/>
          <w:numId w:val="7"/>
        </w:numPr>
      </w:pPr>
      <w:r w:rsidRPr="005473C2">
        <w:t>Hosting joint retreats, workshops, or speaker series.</w:t>
      </w:r>
    </w:p>
    <w:p w14:paraId="43C95171" w14:textId="5570C3AA" w:rsidR="005473C2" w:rsidRPr="005473C2" w:rsidRDefault="005473C2" w:rsidP="005473C2">
      <w:pPr>
        <w:numPr>
          <w:ilvl w:val="1"/>
          <w:numId w:val="7"/>
        </w:numPr>
      </w:pPr>
      <w:r>
        <w:t xml:space="preserve">Supporting initiatives to revitalize </w:t>
      </w:r>
      <w:r w:rsidR="2EC8F2C5">
        <w:t>city</w:t>
      </w:r>
      <w:r>
        <w:t xml:space="preserve"> or rural parishes, such as beautification projects or building renovations.</w:t>
      </w:r>
    </w:p>
    <w:p w14:paraId="1D46257C" w14:textId="54353B53" w:rsidR="005473C2" w:rsidRPr="005473C2" w:rsidRDefault="005473C2" w:rsidP="005473C2">
      <w:pPr>
        <w:numPr>
          <w:ilvl w:val="0"/>
          <w:numId w:val="7"/>
        </w:numPr>
      </w:pPr>
      <w:r w:rsidRPr="53F9CAE2">
        <w:rPr>
          <w:b/>
          <w:bCs/>
        </w:rPr>
        <w:t>Financial Support:</w:t>
      </w:r>
    </w:p>
    <w:p w14:paraId="450A20E6" w14:textId="5F6726AD" w:rsidR="7C55D493" w:rsidRDefault="7C55D493" w:rsidP="53F9CAE2">
      <w:pPr>
        <w:numPr>
          <w:ilvl w:val="1"/>
          <w:numId w:val="7"/>
        </w:numPr>
      </w:pPr>
      <w:r>
        <w:t xml:space="preserve">Designating the </w:t>
      </w:r>
      <w:proofErr w:type="gramStart"/>
      <w:r>
        <w:t>Sister</w:t>
      </w:r>
      <w:proofErr w:type="gramEnd"/>
      <w:r>
        <w:t xml:space="preserve"> Parish as a recipient of a</w:t>
      </w:r>
      <w:r w:rsidR="3D756F44">
        <w:t xml:space="preserve"> portion </w:t>
      </w:r>
      <w:r>
        <w:t>of the parish</w:t>
      </w:r>
      <w:r w:rsidR="4F462AA6">
        <w:t>’s Annual Appeal</w:t>
      </w:r>
      <w:r>
        <w:t xml:space="preserve"> rebate.</w:t>
      </w:r>
    </w:p>
    <w:p w14:paraId="2718B9D3" w14:textId="1D2D068A" w:rsidR="005473C2" w:rsidRPr="005473C2" w:rsidRDefault="005473C2" w:rsidP="005473C2">
      <w:pPr>
        <w:numPr>
          <w:ilvl w:val="1"/>
          <w:numId w:val="7"/>
        </w:numPr>
      </w:pPr>
      <w:r>
        <w:t>Establishing</w:t>
      </w:r>
      <w:r w:rsidR="798AB7E5">
        <w:t xml:space="preserve"> </w:t>
      </w:r>
      <w:r>
        <w:t xml:space="preserve">direct donations to support specific ministries or projects at the </w:t>
      </w:r>
      <w:proofErr w:type="gramStart"/>
      <w:r w:rsidR="4F9307F0">
        <w:t>S</w:t>
      </w:r>
      <w:r>
        <w:t>ister</w:t>
      </w:r>
      <w:proofErr w:type="gramEnd"/>
      <w:r>
        <w:t xml:space="preserve"> </w:t>
      </w:r>
      <w:r w:rsidR="21748DA9">
        <w:t>P</w:t>
      </w:r>
      <w:r>
        <w:t>arish (e.g., youth programs, outreach efforts, or facility repairs).</w:t>
      </w:r>
    </w:p>
    <w:p w14:paraId="7A9D9AD5" w14:textId="16630F24" w:rsidR="005473C2" w:rsidRPr="005473C2" w:rsidRDefault="005473C2" w:rsidP="005473C2">
      <w:pPr>
        <w:numPr>
          <w:ilvl w:val="1"/>
          <w:numId w:val="7"/>
        </w:numPr>
      </w:pPr>
      <w:r>
        <w:t xml:space="preserve">Organizing fundraising events such as galas, silent auctions, or benefit concerts to raise funds for the </w:t>
      </w:r>
      <w:proofErr w:type="gramStart"/>
      <w:r w:rsidR="1D4C0320">
        <w:t>S</w:t>
      </w:r>
      <w:r>
        <w:t>ister</w:t>
      </w:r>
      <w:proofErr w:type="gramEnd"/>
      <w:r>
        <w:t xml:space="preserve"> </w:t>
      </w:r>
      <w:r w:rsidR="46F98D36">
        <w:t>P</w:t>
      </w:r>
      <w:r>
        <w:t>arish.</w:t>
      </w:r>
    </w:p>
    <w:p w14:paraId="0B49CCA7" w14:textId="30C6D776" w:rsidR="005473C2" w:rsidRPr="005473C2" w:rsidRDefault="005473C2" w:rsidP="005473C2">
      <w:pPr>
        <w:numPr>
          <w:ilvl w:val="1"/>
          <w:numId w:val="7"/>
        </w:numPr>
      </w:pPr>
      <w:r>
        <w:t xml:space="preserve">Creating scholarship funds to assist students from the </w:t>
      </w:r>
      <w:proofErr w:type="gramStart"/>
      <w:r w:rsidR="04337371">
        <w:t>S</w:t>
      </w:r>
      <w:r>
        <w:t>ister</w:t>
      </w:r>
      <w:proofErr w:type="gramEnd"/>
      <w:r>
        <w:t xml:space="preserve"> </w:t>
      </w:r>
      <w:r w:rsidR="7F96824D">
        <w:t>P</w:t>
      </w:r>
      <w:r>
        <w:t>arish in attending Catholic schools.</w:t>
      </w:r>
    </w:p>
    <w:p w14:paraId="293CCC1B" w14:textId="77777777" w:rsidR="005473C2" w:rsidRPr="005473C2" w:rsidRDefault="005473C2" w:rsidP="005473C2">
      <w:pPr>
        <w:numPr>
          <w:ilvl w:val="1"/>
          <w:numId w:val="7"/>
        </w:numPr>
      </w:pPr>
      <w:r>
        <w:t>Providing grants or financial aid for special needs, such as emergency relief or capital improvements.</w:t>
      </w:r>
    </w:p>
    <w:p w14:paraId="709C52AD" w14:textId="3602E411" w:rsidR="53F9CAE2" w:rsidRDefault="53F9CAE2" w:rsidP="53F9CAE2">
      <w:pPr>
        <w:rPr>
          <w:b/>
          <w:bCs/>
          <w:sz w:val="24"/>
          <w:szCs w:val="24"/>
        </w:rPr>
      </w:pPr>
    </w:p>
    <w:p w14:paraId="66719393" w14:textId="0904BA18" w:rsidR="005473C2" w:rsidRPr="005473C2" w:rsidRDefault="005473C2" w:rsidP="53F9CAE2">
      <w:pPr>
        <w:rPr>
          <w:rFonts w:ascii="Aptos" w:eastAsia="Aptos" w:hAnsi="Aptos" w:cs="Aptos"/>
        </w:rPr>
      </w:pPr>
      <w:r w:rsidRPr="53F9CAE2">
        <w:rPr>
          <w:b/>
          <w:bCs/>
          <w:sz w:val="24"/>
          <w:szCs w:val="24"/>
        </w:rPr>
        <w:t xml:space="preserve">Benefits </w:t>
      </w:r>
      <w:r w:rsidR="49E559FD" w:rsidRPr="53F9CAE2">
        <w:rPr>
          <w:b/>
          <w:bCs/>
          <w:sz w:val="24"/>
          <w:szCs w:val="24"/>
        </w:rPr>
        <w:t xml:space="preserve">Supporting the goal of </w:t>
      </w:r>
      <w:r w:rsidR="49E559FD" w:rsidRPr="53F9CAE2">
        <w:rPr>
          <w:rFonts w:ascii="Aptos" w:eastAsia="Aptos" w:hAnsi="Aptos" w:cs="Aptos"/>
          <w:b/>
          <w:bCs/>
          <w:i/>
          <w:iCs/>
          <w:color w:val="000000" w:themeColor="text1"/>
          <w:sz w:val="24"/>
          <w:szCs w:val="24"/>
        </w:rPr>
        <w:t xml:space="preserve">One, Holy, Catholic, and Apostolic </w:t>
      </w:r>
      <w:r w:rsidR="49E559FD" w:rsidRPr="53F9CAE2">
        <w:rPr>
          <w:rFonts w:ascii="Aptos" w:eastAsia="Aptos" w:hAnsi="Aptos" w:cs="Aptos"/>
          <w:b/>
          <w:bCs/>
          <w:color w:val="000000" w:themeColor="text1"/>
          <w:sz w:val="24"/>
          <w:szCs w:val="24"/>
        </w:rPr>
        <w:t>Church</w:t>
      </w:r>
      <w:r w:rsidR="0242CD3F" w:rsidRPr="53F9CAE2">
        <w:rPr>
          <w:b/>
          <w:bCs/>
        </w:rPr>
        <w:t>:</w:t>
      </w:r>
    </w:p>
    <w:p w14:paraId="2E375727" w14:textId="4C9ECED9" w:rsidR="005473C2" w:rsidRPr="005473C2" w:rsidRDefault="005473C2" w:rsidP="53F9CAE2">
      <w:pPr>
        <w:numPr>
          <w:ilvl w:val="0"/>
          <w:numId w:val="8"/>
        </w:numPr>
        <w:rPr>
          <w:b/>
          <w:bCs/>
        </w:rPr>
      </w:pPr>
      <w:r w:rsidRPr="53F9CAE2">
        <w:rPr>
          <w:b/>
          <w:bCs/>
        </w:rPr>
        <w:t>Strengthened Catholic Unity</w:t>
      </w:r>
    </w:p>
    <w:p w14:paraId="1C174A76" w14:textId="54ECB60C" w:rsidR="005473C2" w:rsidRPr="005473C2" w:rsidRDefault="005473C2" w:rsidP="005473C2">
      <w:pPr>
        <w:numPr>
          <w:ilvl w:val="1"/>
          <w:numId w:val="8"/>
        </w:numPr>
      </w:pPr>
      <w:r>
        <w:t xml:space="preserve">Builds a more cohesive and supportive </w:t>
      </w:r>
      <w:r w:rsidR="203467D2">
        <w:t>arch</w:t>
      </w:r>
      <w:r>
        <w:t>diocesan community, aligning with the Church’s mission to serve all, especially those in need.</w:t>
      </w:r>
    </w:p>
    <w:p w14:paraId="44905BCC" w14:textId="04833241" w:rsidR="005473C2" w:rsidRPr="005473C2" w:rsidRDefault="005473C2" w:rsidP="53F9CAE2">
      <w:pPr>
        <w:numPr>
          <w:ilvl w:val="0"/>
          <w:numId w:val="8"/>
        </w:numPr>
        <w:rPr>
          <w:b/>
          <w:bCs/>
        </w:rPr>
      </w:pPr>
      <w:r w:rsidRPr="53F9CAE2">
        <w:rPr>
          <w:b/>
          <w:bCs/>
        </w:rPr>
        <w:lastRenderedPageBreak/>
        <w:t>Enhanced Evangelization</w:t>
      </w:r>
    </w:p>
    <w:p w14:paraId="711E6D29" w14:textId="77777777" w:rsidR="005473C2" w:rsidRPr="005473C2" w:rsidRDefault="005473C2" w:rsidP="005473C2">
      <w:pPr>
        <w:numPr>
          <w:ilvl w:val="1"/>
          <w:numId w:val="8"/>
        </w:numPr>
      </w:pPr>
      <w:r w:rsidRPr="005473C2">
        <w:t>Witnessing the generosity and collaboration between parishes can inspire parishioners to deepen their faith and commitment to the Church’s mission.</w:t>
      </w:r>
    </w:p>
    <w:p w14:paraId="374EA5BF" w14:textId="462A9B37" w:rsidR="005473C2" w:rsidRPr="005473C2" w:rsidRDefault="005473C2" w:rsidP="53F9CAE2">
      <w:pPr>
        <w:numPr>
          <w:ilvl w:val="0"/>
          <w:numId w:val="8"/>
        </w:numPr>
        <w:rPr>
          <w:b/>
          <w:bCs/>
        </w:rPr>
      </w:pPr>
      <w:r w:rsidRPr="53F9CAE2">
        <w:rPr>
          <w:b/>
          <w:bCs/>
        </w:rPr>
        <w:t>Increased Ministry Impact</w:t>
      </w:r>
    </w:p>
    <w:p w14:paraId="5F3960EF" w14:textId="77777777" w:rsidR="005473C2" w:rsidRPr="005473C2" w:rsidRDefault="005473C2" w:rsidP="005473C2">
      <w:pPr>
        <w:numPr>
          <w:ilvl w:val="1"/>
          <w:numId w:val="8"/>
        </w:numPr>
      </w:pPr>
      <w:r w:rsidRPr="005473C2">
        <w:t>Resources and talents are better utilized when shared across parishes, enhancing ministry outcomes.</w:t>
      </w:r>
    </w:p>
    <w:p w14:paraId="374894C8" w14:textId="13C187B6" w:rsidR="005473C2" w:rsidRPr="005473C2" w:rsidRDefault="005473C2" w:rsidP="53F9CAE2">
      <w:pPr>
        <w:numPr>
          <w:ilvl w:val="0"/>
          <w:numId w:val="8"/>
        </w:numPr>
        <w:rPr>
          <w:b/>
          <w:bCs/>
        </w:rPr>
      </w:pPr>
      <w:r w:rsidRPr="53F9CAE2">
        <w:rPr>
          <w:b/>
          <w:bCs/>
        </w:rPr>
        <w:t>Spiritual Growth</w:t>
      </w:r>
    </w:p>
    <w:p w14:paraId="76807BF8" w14:textId="77777777" w:rsidR="005473C2" w:rsidRPr="005473C2" w:rsidRDefault="005473C2" w:rsidP="005473C2">
      <w:pPr>
        <w:numPr>
          <w:ilvl w:val="1"/>
          <w:numId w:val="8"/>
        </w:numPr>
      </w:pPr>
      <w:r w:rsidRPr="005473C2">
        <w:t>Encourages parishioners to encounter Christ in the "other" and live out their baptismal call to service.</w:t>
      </w:r>
    </w:p>
    <w:p w14:paraId="3A20C597" w14:textId="604EAA5F" w:rsidR="005473C2" w:rsidRPr="005473C2" w:rsidRDefault="005473C2" w:rsidP="53F9CAE2">
      <w:pPr>
        <w:numPr>
          <w:ilvl w:val="0"/>
          <w:numId w:val="8"/>
        </w:numPr>
        <w:rPr>
          <w:b/>
          <w:bCs/>
        </w:rPr>
      </w:pPr>
      <w:r w:rsidRPr="53F9CAE2">
        <w:rPr>
          <w:b/>
          <w:bCs/>
        </w:rPr>
        <w:t>Sustainable Support for Ministries</w:t>
      </w:r>
    </w:p>
    <w:p w14:paraId="16490C4C" w14:textId="632FC9AD" w:rsidR="005473C2" w:rsidRPr="005473C2" w:rsidRDefault="005473C2" w:rsidP="005473C2">
      <w:pPr>
        <w:numPr>
          <w:ilvl w:val="1"/>
          <w:numId w:val="8"/>
        </w:numPr>
      </w:pPr>
      <w:r>
        <w:t xml:space="preserve">Financial assistance through </w:t>
      </w:r>
      <w:r w:rsidR="7040C874">
        <w:t>Annual A</w:t>
      </w:r>
      <w:r>
        <w:t>ppeal rebates ensures essential programs can continue to operate in under-resourced parishes.</w:t>
      </w:r>
    </w:p>
    <w:p w14:paraId="0B697C4E" w14:textId="1259F5E2" w:rsidR="005473C2" w:rsidRPr="005473C2" w:rsidRDefault="005473C2" w:rsidP="53F9CAE2">
      <w:pPr>
        <w:numPr>
          <w:ilvl w:val="0"/>
          <w:numId w:val="8"/>
        </w:numPr>
        <w:rPr>
          <w:b/>
          <w:bCs/>
        </w:rPr>
      </w:pPr>
      <w:r w:rsidRPr="53F9CAE2">
        <w:rPr>
          <w:b/>
          <w:bCs/>
        </w:rPr>
        <w:t>Development of Lay Leadership</w:t>
      </w:r>
    </w:p>
    <w:p w14:paraId="68D274C1" w14:textId="77777777" w:rsidR="005473C2" w:rsidRPr="005473C2" w:rsidRDefault="005473C2" w:rsidP="005473C2">
      <w:pPr>
        <w:numPr>
          <w:ilvl w:val="1"/>
          <w:numId w:val="8"/>
        </w:numPr>
      </w:pPr>
      <w:r w:rsidRPr="005473C2">
        <w:t>Collaboration can help identify and develop lay leaders who contribute to the vitality of parish life.</w:t>
      </w:r>
    </w:p>
    <w:p w14:paraId="6CD607B2" w14:textId="3008C182" w:rsidR="005473C2" w:rsidRPr="005473C2" w:rsidRDefault="005473C2" w:rsidP="005473C2">
      <w:pPr>
        <w:numPr>
          <w:ilvl w:val="0"/>
          <w:numId w:val="8"/>
        </w:numPr>
      </w:pPr>
      <w:r w:rsidRPr="53F9CAE2">
        <w:rPr>
          <w:b/>
          <w:bCs/>
        </w:rPr>
        <w:t>Mutual Enrichment</w:t>
      </w:r>
    </w:p>
    <w:p w14:paraId="69F233F8" w14:textId="4587D631" w:rsidR="005473C2" w:rsidRPr="005473C2" w:rsidRDefault="005473C2" w:rsidP="005473C2">
      <w:pPr>
        <w:numPr>
          <w:ilvl w:val="1"/>
          <w:numId w:val="8"/>
        </w:numPr>
      </w:pPr>
      <w:r>
        <w:t xml:space="preserve">Suburban parishes gain firsthand exposure to the realities faced by </w:t>
      </w:r>
      <w:r w:rsidR="184FC779">
        <w:t>city</w:t>
      </w:r>
      <w:r>
        <w:t xml:space="preserve"> and rural parishes, fostering humility, gratitude, and a spirit of giving. Meanwhile, partner parishes experience the joy of being supported and valued.</w:t>
      </w:r>
    </w:p>
    <w:p w14:paraId="4CDEF7AA" w14:textId="61F5BAF1" w:rsidR="53F9CAE2" w:rsidRDefault="53F9CAE2" w:rsidP="53F9CAE2"/>
    <w:p w14:paraId="5C9042E8" w14:textId="61517B32" w:rsidR="005473C2" w:rsidRPr="005473C2" w:rsidRDefault="005473C2" w:rsidP="53F9CAE2">
      <w:pPr>
        <w:rPr>
          <w:rFonts w:ascii="Aptos" w:eastAsia="Aptos" w:hAnsi="Aptos" w:cs="Aptos"/>
        </w:rPr>
      </w:pPr>
      <w:r>
        <w:t>The Sister Parish Program is a powerful way to unite parishes across the Archdiocese of Baltimore, leveraging the strengths of each community to further the mission of the Church. Through shared prayer, ministry, and resources, this program will create lasting bonds that reflect Christ’s love and service to all. Together, we can build a stronger, more vibrant Church that stands as a beacon of hope and solidarity in our world</w:t>
      </w:r>
      <w:r w:rsidR="5A2CF369">
        <w:t xml:space="preserve">! </w:t>
      </w:r>
      <w:r w:rsidR="5A2CF369" w:rsidRPr="53F9CAE2">
        <w:rPr>
          <w:rFonts w:ascii="Aptos" w:eastAsia="Aptos" w:hAnsi="Aptos" w:cs="Aptos"/>
          <w:b/>
          <w:bCs/>
          <w:i/>
          <w:iCs/>
          <w:color w:val="000000" w:themeColor="text1"/>
          <w:sz w:val="24"/>
          <w:szCs w:val="24"/>
        </w:rPr>
        <w:t>One, Holy, Catholic, and Apostolic</w:t>
      </w:r>
    </w:p>
    <w:p w14:paraId="0BC09820" w14:textId="6D2E8795" w:rsidR="005473C2" w:rsidRPr="005473C2" w:rsidRDefault="005473C2" w:rsidP="53F9CAE2">
      <w:pPr>
        <w:jc w:val="both"/>
      </w:pPr>
    </w:p>
    <w:p w14:paraId="6E4E8493" w14:textId="77777777" w:rsidR="00DC7902" w:rsidRDefault="00DC7902"/>
    <w:sectPr w:rsidR="00DC7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FCE"/>
    <w:multiLevelType w:val="multilevel"/>
    <w:tmpl w:val="8E1C4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513DE"/>
    <w:multiLevelType w:val="multilevel"/>
    <w:tmpl w:val="E07E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56165"/>
    <w:multiLevelType w:val="multilevel"/>
    <w:tmpl w:val="61207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8399B"/>
    <w:multiLevelType w:val="multilevel"/>
    <w:tmpl w:val="4FC82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1358F"/>
    <w:multiLevelType w:val="multilevel"/>
    <w:tmpl w:val="C926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8A68CD"/>
    <w:multiLevelType w:val="multilevel"/>
    <w:tmpl w:val="7BAE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56D3C"/>
    <w:multiLevelType w:val="multilevel"/>
    <w:tmpl w:val="BA865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64009"/>
    <w:multiLevelType w:val="multilevel"/>
    <w:tmpl w:val="A006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082056">
    <w:abstractNumId w:val="5"/>
  </w:num>
  <w:num w:numId="2" w16cid:durableId="1000426511">
    <w:abstractNumId w:val="7"/>
  </w:num>
  <w:num w:numId="3" w16cid:durableId="460611962">
    <w:abstractNumId w:val="3"/>
  </w:num>
  <w:num w:numId="4" w16cid:durableId="1233271005">
    <w:abstractNumId w:val="6"/>
  </w:num>
  <w:num w:numId="5" w16cid:durableId="206569689">
    <w:abstractNumId w:val="1"/>
  </w:num>
  <w:num w:numId="6" w16cid:durableId="2082291105">
    <w:abstractNumId w:val="4"/>
  </w:num>
  <w:num w:numId="7" w16cid:durableId="600065753">
    <w:abstractNumId w:val="0"/>
  </w:num>
  <w:num w:numId="8" w16cid:durableId="257294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C2"/>
    <w:rsid w:val="0008128D"/>
    <w:rsid w:val="0008D016"/>
    <w:rsid w:val="000C2449"/>
    <w:rsid w:val="00146F3A"/>
    <w:rsid w:val="00235718"/>
    <w:rsid w:val="0027639A"/>
    <w:rsid w:val="003579EF"/>
    <w:rsid w:val="00380ECA"/>
    <w:rsid w:val="00533E5E"/>
    <w:rsid w:val="005473C2"/>
    <w:rsid w:val="00581575"/>
    <w:rsid w:val="0061546F"/>
    <w:rsid w:val="00863639"/>
    <w:rsid w:val="00AF0DD7"/>
    <w:rsid w:val="00BC2780"/>
    <w:rsid w:val="00BC39F0"/>
    <w:rsid w:val="00DB0961"/>
    <w:rsid w:val="00DC7902"/>
    <w:rsid w:val="012255DA"/>
    <w:rsid w:val="0242CD3F"/>
    <w:rsid w:val="02CFA768"/>
    <w:rsid w:val="02D7F84B"/>
    <w:rsid w:val="04337371"/>
    <w:rsid w:val="05F7BC59"/>
    <w:rsid w:val="06401603"/>
    <w:rsid w:val="096926AC"/>
    <w:rsid w:val="09911A4D"/>
    <w:rsid w:val="1206D4D4"/>
    <w:rsid w:val="12C1BDC7"/>
    <w:rsid w:val="184FC779"/>
    <w:rsid w:val="1BDC7A08"/>
    <w:rsid w:val="1C8BE5A2"/>
    <w:rsid w:val="1D4C0320"/>
    <w:rsid w:val="1DE58593"/>
    <w:rsid w:val="1FA3D82A"/>
    <w:rsid w:val="203467D2"/>
    <w:rsid w:val="21748DA9"/>
    <w:rsid w:val="21EB4FF2"/>
    <w:rsid w:val="233CAB3B"/>
    <w:rsid w:val="23B4546C"/>
    <w:rsid w:val="23EDF72E"/>
    <w:rsid w:val="2836322F"/>
    <w:rsid w:val="287A3678"/>
    <w:rsid w:val="2923655B"/>
    <w:rsid w:val="2CD43B63"/>
    <w:rsid w:val="2EC8F2C5"/>
    <w:rsid w:val="31C0D4F0"/>
    <w:rsid w:val="321F95D4"/>
    <w:rsid w:val="33722477"/>
    <w:rsid w:val="38A8E60D"/>
    <w:rsid w:val="38B991EC"/>
    <w:rsid w:val="39B06C22"/>
    <w:rsid w:val="3C3D5A09"/>
    <w:rsid w:val="3D545DC1"/>
    <w:rsid w:val="3D756F44"/>
    <w:rsid w:val="403EDDCC"/>
    <w:rsid w:val="408036F1"/>
    <w:rsid w:val="41EA6BF3"/>
    <w:rsid w:val="42C7B502"/>
    <w:rsid w:val="46F98D36"/>
    <w:rsid w:val="48E00BE9"/>
    <w:rsid w:val="48FF08B4"/>
    <w:rsid w:val="49E559FD"/>
    <w:rsid w:val="4A73B570"/>
    <w:rsid w:val="4B1785CB"/>
    <w:rsid w:val="4F462AA6"/>
    <w:rsid w:val="4F9307F0"/>
    <w:rsid w:val="519F748A"/>
    <w:rsid w:val="532818E5"/>
    <w:rsid w:val="53F9CAE2"/>
    <w:rsid w:val="54D39A23"/>
    <w:rsid w:val="570D25E7"/>
    <w:rsid w:val="5A2CF369"/>
    <w:rsid w:val="5E942EBF"/>
    <w:rsid w:val="6077E322"/>
    <w:rsid w:val="612CC6EA"/>
    <w:rsid w:val="612E7C69"/>
    <w:rsid w:val="61CE0434"/>
    <w:rsid w:val="6200ACA0"/>
    <w:rsid w:val="666B0860"/>
    <w:rsid w:val="66E86445"/>
    <w:rsid w:val="68F1FD83"/>
    <w:rsid w:val="695ADB1C"/>
    <w:rsid w:val="6AA7021A"/>
    <w:rsid w:val="6C9F61D5"/>
    <w:rsid w:val="7040C874"/>
    <w:rsid w:val="7084AA67"/>
    <w:rsid w:val="74201336"/>
    <w:rsid w:val="76BE5555"/>
    <w:rsid w:val="798AB7E5"/>
    <w:rsid w:val="7C55D493"/>
    <w:rsid w:val="7ED63C2D"/>
    <w:rsid w:val="7F968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BC40"/>
  <w15:chartTrackingRefBased/>
  <w15:docId w15:val="{27046083-58C4-4A24-85E1-A1E3BA28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579EF"/>
    <w:pPr>
      <w:spacing w:after="0" w:line="240" w:lineRule="auto"/>
    </w:pPr>
    <w:rPr>
      <w:rFonts w:ascii="Calibri" w:eastAsiaTheme="majorEastAsia" w:hAnsi="Calibri" w:cstheme="majorBidi"/>
      <w:sz w:val="28"/>
      <w:szCs w:val="20"/>
    </w:rPr>
  </w:style>
  <w:style w:type="character" w:customStyle="1" w:styleId="Heading1Char">
    <w:name w:val="Heading 1 Char"/>
    <w:basedOn w:val="DefaultParagraphFont"/>
    <w:link w:val="Heading1"/>
    <w:uiPriority w:val="9"/>
    <w:rsid w:val="00547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3C2"/>
    <w:rPr>
      <w:rFonts w:eastAsiaTheme="majorEastAsia" w:cstheme="majorBidi"/>
      <w:color w:val="272727" w:themeColor="text1" w:themeTint="D8"/>
    </w:rPr>
  </w:style>
  <w:style w:type="paragraph" w:styleId="Title">
    <w:name w:val="Title"/>
    <w:basedOn w:val="Normal"/>
    <w:next w:val="Normal"/>
    <w:link w:val="TitleChar"/>
    <w:uiPriority w:val="10"/>
    <w:qFormat/>
    <w:rsid w:val="0054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3C2"/>
    <w:pPr>
      <w:spacing w:before="160"/>
      <w:jc w:val="center"/>
    </w:pPr>
    <w:rPr>
      <w:i/>
      <w:iCs/>
      <w:color w:val="404040" w:themeColor="text1" w:themeTint="BF"/>
    </w:rPr>
  </w:style>
  <w:style w:type="character" w:customStyle="1" w:styleId="QuoteChar">
    <w:name w:val="Quote Char"/>
    <w:basedOn w:val="DefaultParagraphFont"/>
    <w:link w:val="Quote"/>
    <w:uiPriority w:val="29"/>
    <w:rsid w:val="005473C2"/>
    <w:rPr>
      <w:i/>
      <w:iCs/>
      <w:color w:val="404040" w:themeColor="text1" w:themeTint="BF"/>
    </w:rPr>
  </w:style>
  <w:style w:type="paragraph" w:styleId="ListParagraph">
    <w:name w:val="List Paragraph"/>
    <w:basedOn w:val="Normal"/>
    <w:uiPriority w:val="34"/>
    <w:qFormat/>
    <w:rsid w:val="005473C2"/>
    <w:pPr>
      <w:ind w:left="720"/>
      <w:contextualSpacing/>
    </w:pPr>
  </w:style>
  <w:style w:type="character" w:styleId="IntenseEmphasis">
    <w:name w:val="Intense Emphasis"/>
    <w:basedOn w:val="DefaultParagraphFont"/>
    <w:uiPriority w:val="21"/>
    <w:qFormat/>
    <w:rsid w:val="005473C2"/>
    <w:rPr>
      <w:i/>
      <w:iCs/>
      <w:color w:val="0F4761" w:themeColor="accent1" w:themeShade="BF"/>
    </w:rPr>
  </w:style>
  <w:style w:type="paragraph" w:styleId="IntenseQuote">
    <w:name w:val="Intense Quote"/>
    <w:basedOn w:val="Normal"/>
    <w:next w:val="Normal"/>
    <w:link w:val="IntenseQuoteChar"/>
    <w:uiPriority w:val="30"/>
    <w:qFormat/>
    <w:rsid w:val="0054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3C2"/>
    <w:rPr>
      <w:i/>
      <w:iCs/>
      <w:color w:val="0F4761" w:themeColor="accent1" w:themeShade="BF"/>
    </w:rPr>
  </w:style>
  <w:style w:type="character" w:styleId="IntenseReference">
    <w:name w:val="Intense Reference"/>
    <w:basedOn w:val="DefaultParagraphFont"/>
    <w:uiPriority w:val="32"/>
    <w:qFormat/>
    <w:rsid w:val="005473C2"/>
    <w:rPr>
      <w:b/>
      <w:bCs/>
      <w:smallCaps/>
      <w:color w:val="0F4761" w:themeColor="accent1" w:themeShade="BF"/>
      <w:spacing w:val="5"/>
    </w:rPr>
  </w:style>
  <w:style w:type="character" w:styleId="Hyperlink">
    <w:name w:val="Hyperlink"/>
    <w:basedOn w:val="DefaultParagraphFont"/>
    <w:uiPriority w:val="99"/>
    <w:unhideWhenUsed/>
    <w:rsid w:val="41EA6BF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6492">
      <w:bodyDiv w:val="1"/>
      <w:marLeft w:val="0"/>
      <w:marRight w:val="0"/>
      <w:marTop w:val="0"/>
      <w:marBottom w:val="0"/>
      <w:divBdr>
        <w:top w:val="none" w:sz="0" w:space="0" w:color="auto"/>
        <w:left w:val="none" w:sz="0" w:space="0" w:color="auto"/>
        <w:bottom w:val="none" w:sz="0" w:space="0" w:color="auto"/>
        <w:right w:val="none" w:sz="0" w:space="0" w:color="auto"/>
      </w:divBdr>
    </w:div>
    <w:div w:id="622274081">
      <w:bodyDiv w:val="1"/>
      <w:marLeft w:val="0"/>
      <w:marRight w:val="0"/>
      <w:marTop w:val="0"/>
      <w:marBottom w:val="0"/>
      <w:divBdr>
        <w:top w:val="none" w:sz="0" w:space="0" w:color="auto"/>
        <w:left w:val="none" w:sz="0" w:space="0" w:color="auto"/>
        <w:bottom w:val="none" w:sz="0" w:space="0" w:color="auto"/>
        <w:right w:val="none" w:sz="0" w:space="0" w:color="auto"/>
      </w:divBdr>
    </w:div>
    <w:div w:id="16888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AE78EA5E49514BA1C4536B84DD3E15" ma:contentTypeVersion="14" ma:contentTypeDescription="Create a new document." ma:contentTypeScope="" ma:versionID="d5ff4de3f9a609b342b0b304038fc53b">
  <xsd:schema xmlns:xsd="http://www.w3.org/2001/XMLSchema" xmlns:xs="http://www.w3.org/2001/XMLSchema" xmlns:p="http://schemas.microsoft.com/office/2006/metadata/properties" xmlns:ns2="b66cb84a-5161-4331-a2e5-d8d5d34c4162" xmlns:ns3="5c9eba29-c929-4941-a319-397853a2d4c7" targetNamespace="http://schemas.microsoft.com/office/2006/metadata/properties" ma:root="true" ma:fieldsID="af92e4f6ccad68f59990a9ba2babba36" ns2:_="" ns3:_="">
    <xsd:import namespace="b66cb84a-5161-4331-a2e5-d8d5d34c4162"/>
    <xsd:import namespace="5c9eba29-c929-4941-a319-397853a2d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b84a-5161-4331-a2e5-d8d5d34c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ba29-c929-4941-a319-397853a2d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6099d0-b532-4b84-965d-d16a69db147d}" ma:internalName="TaxCatchAll" ma:showField="CatchAllData" ma:web="5c9eba29-c929-4941-a319-397853a2d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9eba29-c929-4941-a319-397853a2d4c7" xsi:nil="true"/>
    <lcf76f155ced4ddcb4097134ff3c332f xmlns="b66cb84a-5161-4331-a2e5-d8d5d34c41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1D3051-7EDE-4574-A012-31EA6C7A84EF}">
  <ds:schemaRefs>
    <ds:schemaRef ds:uri="http://schemas.microsoft.com/sharepoint/v3/contenttype/forms"/>
  </ds:schemaRefs>
</ds:datastoreItem>
</file>

<file path=customXml/itemProps2.xml><?xml version="1.0" encoding="utf-8"?>
<ds:datastoreItem xmlns:ds="http://schemas.openxmlformats.org/officeDocument/2006/customXml" ds:itemID="{F4914D61-AB43-44C2-B09A-ECE9FB417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b84a-5161-4331-a2e5-d8d5d34c4162"/>
    <ds:schemaRef ds:uri="5c9eba29-c929-4941-a319-397853a2d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04835-BF73-4386-A886-CA2163502DB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5c9eba29-c929-4941-a319-397853a2d4c7"/>
    <ds:schemaRef ds:uri="http://schemas.openxmlformats.org/package/2006/metadata/core-properties"/>
    <ds:schemaRef ds:uri="b66cb84a-5161-4331-a2e5-d8d5d34c416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4240</Characters>
  <Application>Microsoft Office Word</Application>
  <DocSecurity>0</DocSecurity>
  <Lines>89</Lines>
  <Paragraphs>53</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Talcott, Mark</dc:creator>
  <cp:keywords/>
  <dc:description/>
  <cp:lastModifiedBy>Mark Talcott</cp:lastModifiedBy>
  <cp:revision>12</cp:revision>
  <cp:lastPrinted>2026-01-13T18:29:00Z</cp:lastPrinted>
  <dcterms:created xsi:type="dcterms:W3CDTF">2025-01-27T20:49:00Z</dcterms:created>
  <dcterms:modified xsi:type="dcterms:W3CDTF">2026-02-06T16:02:00Z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0x010100E0AE78EA5E49514BA1C4536B84DD3E15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