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6898" w14:textId="3E9776DE" w:rsidR="001F0B4E" w:rsidRDefault="001F0B4E" w:rsidP="66EC7A12">
      <w:pPr>
        <w:jc w:val="center"/>
        <w:rPr>
          <w:b/>
          <w:bCs/>
          <w:sz w:val="32"/>
          <w:szCs w:val="32"/>
        </w:rPr>
      </w:pPr>
      <w:r w:rsidRPr="66EC7A12">
        <w:rPr>
          <w:b/>
          <w:bCs/>
          <w:sz w:val="32"/>
          <w:szCs w:val="32"/>
        </w:rPr>
        <w:t xml:space="preserve">Sister Parish Program </w:t>
      </w:r>
      <w:r w:rsidR="10689E35" w:rsidRPr="66EC7A12">
        <w:rPr>
          <w:b/>
          <w:bCs/>
          <w:sz w:val="32"/>
          <w:szCs w:val="32"/>
        </w:rPr>
        <w:t xml:space="preserve">- </w:t>
      </w:r>
      <w:r w:rsidRPr="66EC7A12">
        <w:rPr>
          <w:b/>
          <w:bCs/>
          <w:sz w:val="32"/>
          <w:szCs w:val="32"/>
        </w:rPr>
        <w:t>Agreement T</w:t>
      </w:r>
      <w:r w:rsidR="61A6A56A" w:rsidRPr="66EC7A12">
        <w:rPr>
          <w:b/>
          <w:bCs/>
          <w:sz w:val="32"/>
          <w:szCs w:val="32"/>
        </w:rPr>
        <w:t>EMPLATE</w:t>
      </w:r>
    </w:p>
    <w:p w14:paraId="0B9D570E" w14:textId="55039753" w:rsidR="654E8288" w:rsidRDefault="654E8288" w:rsidP="66EC7A12">
      <w:pPr>
        <w:jc w:val="center"/>
        <w:rPr>
          <w:rFonts w:ascii="Aptos" w:eastAsia="Aptos" w:hAnsi="Aptos" w:cs="Aptos"/>
          <w:sz w:val="32"/>
          <w:szCs w:val="32"/>
        </w:rPr>
      </w:pPr>
      <w:r w:rsidRPr="66EC7A12">
        <w:rPr>
          <w:rFonts w:ascii="Aptos" w:eastAsia="Aptos" w:hAnsi="Aptos" w:cs="Aptos"/>
          <w:b/>
          <w:bCs/>
          <w:i/>
          <w:iCs/>
          <w:color w:val="000000" w:themeColor="text1"/>
          <w:sz w:val="24"/>
          <w:szCs w:val="24"/>
        </w:rPr>
        <w:t>One, Holy, Catholic, and Apostolic</w:t>
      </w:r>
    </w:p>
    <w:p w14:paraId="60AF8F9F" w14:textId="1EF3922E" w:rsidR="09FA5B73" w:rsidRDefault="09FA5B73" w:rsidP="66EC7A12">
      <w:pPr>
        <w:jc w:val="center"/>
        <w:rPr>
          <w:b/>
          <w:bCs/>
          <w:sz w:val="28"/>
          <w:szCs w:val="28"/>
        </w:rPr>
      </w:pPr>
    </w:p>
    <w:p w14:paraId="22FFFB4F" w14:textId="660E2519" w:rsidR="001F0B4E" w:rsidRPr="001F0B4E" w:rsidRDefault="001F0B4E" w:rsidP="66EC7A12">
      <w:pPr>
        <w:rPr>
          <w:sz w:val="28"/>
          <w:szCs w:val="28"/>
        </w:rPr>
      </w:pPr>
      <w:r w:rsidRPr="66EC7A12">
        <w:rPr>
          <w:b/>
          <w:bCs/>
          <w:sz w:val="24"/>
          <w:szCs w:val="24"/>
        </w:rPr>
        <w:t>Purpose of the Agreement</w:t>
      </w:r>
      <w:r w:rsidR="66D65E9F" w:rsidRPr="66EC7A12">
        <w:rPr>
          <w:b/>
          <w:bCs/>
          <w:sz w:val="24"/>
          <w:szCs w:val="24"/>
        </w:rPr>
        <w:t>:</w:t>
      </w:r>
      <w:r w:rsidRPr="66EC7A12">
        <w:rPr>
          <w:sz w:val="24"/>
          <w:szCs w:val="24"/>
        </w:rPr>
        <w:t xml:space="preserve"> This agreement outlines the shared vision, commitments, and expectations for the partnership between [Suburban Parish Name] and [</w:t>
      </w:r>
      <w:r w:rsidR="72DAD340" w:rsidRPr="66EC7A12">
        <w:rPr>
          <w:sz w:val="24"/>
          <w:szCs w:val="24"/>
        </w:rPr>
        <w:t>City</w:t>
      </w:r>
      <w:r w:rsidRPr="66EC7A12">
        <w:rPr>
          <w:sz w:val="24"/>
          <w:szCs w:val="24"/>
        </w:rPr>
        <w:t>/Rural Parish Name] as part of the Archdiocese of Baltimore’s Sister Parish Program. The purpose of this partnership is to strengthen bonds of faith, share resources, and collaborate on ministries to serve our communities and grow together as one family of God.</w:t>
      </w:r>
    </w:p>
    <w:p w14:paraId="5158C4B7" w14:textId="77777777" w:rsidR="001F0B4E" w:rsidRPr="001F0B4E" w:rsidRDefault="00000000" w:rsidP="66EC7A12">
      <w:pPr>
        <w:rPr>
          <w:sz w:val="24"/>
          <w:szCs w:val="24"/>
        </w:rPr>
      </w:pPr>
      <w:r>
        <w:pict w14:anchorId="00FF9435">
          <v:rect id="_x0000_i1025" style="width:0;height:1.5pt" o:hralign="center" o:hrstd="t" o:hr="t" fillcolor="#a0a0a0" stroked="f"/>
        </w:pict>
      </w:r>
    </w:p>
    <w:p w14:paraId="557F711A" w14:textId="77777777" w:rsidR="001F0B4E" w:rsidRPr="001F0B4E" w:rsidRDefault="001F0B4E" w:rsidP="66EC7A12">
      <w:pPr>
        <w:rPr>
          <w:b/>
          <w:bCs/>
          <w:sz w:val="28"/>
          <w:szCs w:val="28"/>
        </w:rPr>
      </w:pPr>
      <w:r w:rsidRPr="66EC7A12">
        <w:rPr>
          <w:b/>
          <w:bCs/>
          <w:sz w:val="24"/>
          <w:szCs w:val="24"/>
        </w:rPr>
        <w:t>Section 1: Partnership Vision</w:t>
      </w:r>
    </w:p>
    <w:p w14:paraId="1522DD5F" w14:textId="77777777" w:rsidR="001F0B4E" w:rsidRPr="001F0B4E" w:rsidRDefault="001F0B4E" w:rsidP="66EC7A12">
      <w:pPr>
        <w:numPr>
          <w:ilvl w:val="0"/>
          <w:numId w:val="1"/>
        </w:numPr>
        <w:rPr>
          <w:sz w:val="28"/>
          <w:szCs w:val="28"/>
        </w:rPr>
      </w:pPr>
      <w:r w:rsidRPr="66EC7A12">
        <w:rPr>
          <w:sz w:val="24"/>
          <w:szCs w:val="24"/>
        </w:rPr>
        <w:t>Both parishes commit to fostering a relationship rooted in mutual respect, faith, and collaboration.</w:t>
      </w:r>
    </w:p>
    <w:p w14:paraId="759340B4" w14:textId="77777777" w:rsidR="001F0B4E" w:rsidRPr="001F0B4E" w:rsidRDefault="001F0B4E" w:rsidP="66EC7A12">
      <w:pPr>
        <w:numPr>
          <w:ilvl w:val="0"/>
          <w:numId w:val="1"/>
        </w:numPr>
        <w:rPr>
          <w:sz w:val="28"/>
          <w:szCs w:val="28"/>
        </w:rPr>
      </w:pPr>
      <w:r w:rsidRPr="66EC7A12">
        <w:rPr>
          <w:sz w:val="24"/>
          <w:szCs w:val="24"/>
        </w:rPr>
        <w:t xml:space="preserve">This partnership aims to: </w:t>
      </w:r>
    </w:p>
    <w:p w14:paraId="2D262643" w14:textId="77777777" w:rsidR="001F0B4E" w:rsidRPr="001F0B4E" w:rsidRDefault="001F0B4E" w:rsidP="66EC7A12">
      <w:pPr>
        <w:numPr>
          <w:ilvl w:val="1"/>
          <w:numId w:val="1"/>
        </w:numPr>
        <w:rPr>
          <w:sz w:val="28"/>
          <w:szCs w:val="28"/>
        </w:rPr>
      </w:pPr>
      <w:r w:rsidRPr="66EC7A12">
        <w:rPr>
          <w:sz w:val="24"/>
          <w:szCs w:val="24"/>
        </w:rPr>
        <w:t>Promote spiritual enrichment through shared worship, prayer, and faith formation.</w:t>
      </w:r>
    </w:p>
    <w:p w14:paraId="06DFE0A3" w14:textId="4758D1C9" w:rsidR="001F0B4E" w:rsidRPr="001F0B4E" w:rsidRDefault="4495480C" w:rsidP="66EC7A12">
      <w:pPr>
        <w:numPr>
          <w:ilvl w:val="1"/>
          <w:numId w:val="1"/>
        </w:numPr>
        <w:rPr>
          <w:sz w:val="28"/>
          <w:szCs w:val="28"/>
        </w:rPr>
      </w:pPr>
      <w:r w:rsidRPr="66EC7A12">
        <w:rPr>
          <w:sz w:val="24"/>
          <w:szCs w:val="24"/>
        </w:rPr>
        <w:t>Encourage cultural exchange, volunteerism, and shared ministry efforts.</w:t>
      </w:r>
    </w:p>
    <w:p w14:paraId="2B96AF55" w14:textId="04B3E49D" w:rsidR="001F0B4E" w:rsidRPr="001F0B4E" w:rsidRDefault="001F0B4E" w:rsidP="66EC7A12">
      <w:pPr>
        <w:numPr>
          <w:ilvl w:val="1"/>
          <w:numId w:val="1"/>
        </w:numPr>
        <w:rPr>
          <w:sz w:val="28"/>
          <w:szCs w:val="28"/>
        </w:rPr>
      </w:pPr>
      <w:proofErr w:type="gramStart"/>
      <w:r w:rsidRPr="66EC7A12">
        <w:rPr>
          <w:sz w:val="24"/>
          <w:szCs w:val="24"/>
        </w:rPr>
        <w:t>Address financial</w:t>
      </w:r>
      <w:proofErr w:type="gramEnd"/>
      <w:r w:rsidRPr="66EC7A12">
        <w:rPr>
          <w:sz w:val="24"/>
          <w:szCs w:val="24"/>
        </w:rPr>
        <w:t xml:space="preserve"> needs to support ministries and operations at the sister parish.</w:t>
      </w:r>
    </w:p>
    <w:p w14:paraId="6CAB1660" w14:textId="77777777" w:rsidR="001F0B4E" w:rsidRPr="001F0B4E" w:rsidRDefault="00000000" w:rsidP="66EC7A12">
      <w:pPr>
        <w:rPr>
          <w:sz w:val="24"/>
          <w:szCs w:val="24"/>
        </w:rPr>
      </w:pPr>
      <w:r>
        <w:pict w14:anchorId="67E570F8">
          <v:rect id="_x0000_i1026" style="width:0;height:1.5pt" o:hralign="center" o:hrstd="t" o:hr="t" fillcolor="#a0a0a0" stroked="f"/>
        </w:pict>
      </w:r>
    </w:p>
    <w:p w14:paraId="7A864C18" w14:textId="567D99FB" w:rsidR="001F0B4E" w:rsidRPr="001F0B4E" w:rsidRDefault="001F0B4E" w:rsidP="66EC7A12">
      <w:pPr>
        <w:rPr>
          <w:b/>
          <w:bCs/>
          <w:sz w:val="28"/>
          <w:szCs w:val="28"/>
        </w:rPr>
      </w:pPr>
      <w:r w:rsidRPr="66EC7A12">
        <w:rPr>
          <w:b/>
          <w:bCs/>
          <w:sz w:val="24"/>
          <w:szCs w:val="24"/>
        </w:rPr>
        <w:t xml:space="preserve">Section </w:t>
      </w:r>
      <w:r w:rsidR="2CF890F8" w:rsidRPr="66EC7A12">
        <w:rPr>
          <w:b/>
          <w:bCs/>
          <w:sz w:val="24"/>
          <w:szCs w:val="24"/>
        </w:rPr>
        <w:t>2</w:t>
      </w:r>
      <w:r w:rsidRPr="66EC7A12">
        <w:rPr>
          <w:b/>
          <w:bCs/>
          <w:sz w:val="24"/>
          <w:szCs w:val="24"/>
        </w:rPr>
        <w:t>: Spiritual and Ministry Collaboration</w:t>
      </w:r>
    </w:p>
    <w:p w14:paraId="0D22323A" w14:textId="77777777" w:rsidR="001F0B4E" w:rsidRPr="001F0B4E" w:rsidRDefault="001F0B4E" w:rsidP="66EC7A12">
      <w:pPr>
        <w:numPr>
          <w:ilvl w:val="0"/>
          <w:numId w:val="3"/>
        </w:numPr>
        <w:rPr>
          <w:sz w:val="28"/>
          <w:szCs w:val="28"/>
        </w:rPr>
      </w:pPr>
      <w:r w:rsidRPr="66EC7A12">
        <w:rPr>
          <w:sz w:val="24"/>
          <w:szCs w:val="24"/>
        </w:rPr>
        <w:t xml:space="preserve">Shared Worship and Prayer: </w:t>
      </w:r>
    </w:p>
    <w:p w14:paraId="73ED9822" w14:textId="77777777" w:rsidR="001F0B4E" w:rsidRPr="001F0B4E" w:rsidRDefault="001F0B4E" w:rsidP="66EC7A12">
      <w:pPr>
        <w:numPr>
          <w:ilvl w:val="1"/>
          <w:numId w:val="3"/>
        </w:numPr>
        <w:rPr>
          <w:i/>
          <w:iCs/>
          <w:sz w:val="28"/>
          <w:szCs w:val="28"/>
        </w:rPr>
      </w:pPr>
      <w:r w:rsidRPr="66EC7A12">
        <w:rPr>
          <w:i/>
          <w:iCs/>
          <w:sz w:val="24"/>
          <w:szCs w:val="24"/>
        </w:rPr>
        <w:t>Joint Masses or liturgical celebrations at least [insert frequency, e.g., annually].</w:t>
      </w:r>
    </w:p>
    <w:p w14:paraId="7CF251F9" w14:textId="77777777" w:rsidR="001F0B4E" w:rsidRPr="001F0B4E" w:rsidRDefault="001F0B4E" w:rsidP="66EC7A12">
      <w:pPr>
        <w:numPr>
          <w:ilvl w:val="1"/>
          <w:numId w:val="3"/>
        </w:numPr>
        <w:rPr>
          <w:i/>
          <w:iCs/>
          <w:sz w:val="28"/>
          <w:szCs w:val="28"/>
        </w:rPr>
      </w:pPr>
      <w:r w:rsidRPr="66EC7A12">
        <w:rPr>
          <w:i/>
          <w:iCs/>
          <w:sz w:val="24"/>
          <w:szCs w:val="24"/>
        </w:rPr>
        <w:t>Monthly shared prayer intentions for each other’s parish communities.</w:t>
      </w:r>
    </w:p>
    <w:p w14:paraId="773FC6F3" w14:textId="77777777" w:rsidR="001F0B4E" w:rsidRPr="001F0B4E" w:rsidRDefault="001F0B4E" w:rsidP="66EC7A12">
      <w:pPr>
        <w:numPr>
          <w:ilvl w:val="0"/>
          <w:numId w:val="3"/>
        </w:numPr>
        <w:rPr>
          <w:sz w:val="28"/>
          <w:szCs w:val="28"/>
        </w:rPr>
      </w:pPr>
      <w:r w:rsidRPr="66EC7A12">
        <w:rPr>
          <w:sz w:val="24"/>
          <w:szCs w:val="24"/>
        </w:rPr>
        <w:t xml:space="preserve">Ministry Partnerships: </w:t>
      </w:r>
    </w:p>
    <w:p w14:paraId="64C03E1A" w14:textId="77777777" w:rsidR="001F0B4E" w:rsidRPr="001F0B4E" w:rsidRDefault="001F0B4E" w:rsidP="66EC7A12">
      <w:pPr>
        <w:numPr>
          <w:ilvl w:val="1"/>
          <w:numId w:val="3"/>
        </w:numPr>
        <w:rPr>
          <w:i/>
          <w:iCs/>
          <w:sz w:val="28"/>
          <w:szCs w:val="28"/>
        </w:rPr>
      </w:pPr>
      <w:r w:rsidRPr="66EC7A12">
        <w:rPr>
          <w:i/>
          <w:iCs/>
          <w:sz w:val="24"/>
          <w:szCs w:val="24"/>
        </w:rPr>
        <w:t>Collaboration on programs such as food drives, clothing collections, or youth ministry events.</w:t>
      </w:r>
    </w:p>
    <w:p w14:paraId="3E1B65F4" w14:textId="77777777" w:rsidR="001F0B4E" w:rsidRPr="001F0B4E" w:rsidRDefault="001F0B4E" w:rsidP="66EC7A12">
      <w:pPr>
        <w:numPr>
          <w:ilvl w:val="1"/>
          <w:numId w:val="3"/>
        </w:numPr>
        <w:rPr>
          <w:i/>
          <w:iCs/>
          <w:sz w:val="28"/>
          <w:szCs w:val="28"/>
        </w:rPr>
      </w:pPr>
      <w:r w:rsidRPr="66EC7A12">
        <w:rPr>
          <w:i/>
          <w:iCs/>
          <w:sz w:val="24"/>
          <w:szCs w:val="24"/>
        </w:rPr>
        <w:t>Joint retreats or workshops for parishioners to foster spiritual growth and connection.</w:t>
      </w:r>
    </w:p>
    <w:p w14:paraId="3C231ACE" w14:textId="77777777" w:rsidR="001F0B4E" w:rsidRPr="001F0B4E" w:rsidRDefault="001F0B4E" w:rsidP="66EC7A12">
      <w:pPr>
        <w:numPr>
          <w:ilvl w:val="0"/>
          <w:numId w:val="3"/>
        </w:numPr>
        <w:rPr>
          <w:sz w:val="28"/>
          <w:szCs w:val="28"/>
        </w:rPr>
      </w:pPr>
      <w:r w:rsidRPr="66EC7A12">
        <w:rPr>
          <w:sz w:val="24"/>
          <w:szCs w:val="24"/>
        </w:rPr>
        <w:t xml:space="preserve">Volunteer Engagement: </w:t>
      </w:r>
    </w:p>
    <w:p w14:paraId="29C83085" w14:textId="77777777" w:rsidR="001F0B4E" w:rsidRPr="001F0B4E" w:rsidRDefault="001F0B4E" w:rsidP="66EC7A12">
      <w:pPr>
        <w:numPr>
          <w:ilvl w:val="1"/>
          <w:numId w:val="3"/>
        </w:numPr>
        <w:rPr>
          <w:i/>
          <w:iCs/>
          <w:sz w:val="28"/>
          <w:szCs w:val="28"/>
        </w:rPr>
      </w:pPr>
      <w:r w:rsidRPr="66EC7A12">
        <w:rPr>
          <w:i/>
          <w:iCs/>
          <w:sz w:val="24"/>
          <w:szCs w:val="24"/>
        </w:rPr>
        <w:t>Opportunities for parishioners to visit and serve at each other’s parishes.</w:t>
      </w:r>
    </w:p>
    <w:p w14:paraId="7FFA366E" w14:textId="77777777" w:rsidR="001F0B4E" w:rsidRPr="001F0B4E" w:rsidRDefault="001F0B4E" w:rsidP="66EC7A12">
      <w:pPr>
        <w:numPr>
          <w:ilvl w:val="1"/>
          <w:numId w:val="3"/>
        </w:numPr>
        <w:rPr>
          <w:i/>
          <w:iCs/>
          <w:sz w:val="28"/>
          <w:szCs w:val="28"/>
        </w:rPr>
      </w:pPr>
      <w:r w:rsidRPr="66EC7A12">
        <w:rPr>
          <w:i/>
          <w:iCs/>
          <w:sz w:val="24"/>
          <w:szCs w:val="24"/>
        </w:rPr>
        <w:lastRenderedPageBreak/>
        <w:t>Coordinated service projects benefiting both communities.</w:t>
      </w:r>
    </w:p>
    <w:p w14:paraId="511CCCDA" w14:textId="35FAC214" w:rsidR="001F0B4E" w:rsidRPr="001F0B4E" w:rsidRDefault="001F0B4E" w:rsidP="66EC7A12">
      <w:pPr>
        <w:rPr>
          <w:b/>
          <w:bCs/>
          <w:sz w:val="28"/>
          <w:szCs w:val="28"/>
        </w:rPr>
      </w:pPr>
    </w:p>
    <w:p w14:paraId="7D951CA7" w14:textId="6D366EDF" w:rsidR="001F0B4E" w:rsidRPr="001F0B4E" w:rsidRDefault="5098E227" w:rsidP="66EC7A12">
      <w:pPr>
        <w:rPr>
          <w:b/>
          <w:bCs/>
          <w:sz w:val="28"/>
          <w:szCs w:val="28"/>
        </w:rPr>
      </w:pPr>
      <w:r w:rsidRPr="66EC7A12">
        <w:rPr>
          <w:b/>
          <w:bCs/>
          <w:sz w:val="24"/>
          <w:szCs w:val="24"/>
        </w:rPr>
        <w:t>Section 3: Financial Commitments</w:t>
      </w:r>
    </w:p>
    <w:p w14:paraId="726E2194" w14:textId="21E0C4EC" w:rsidR="001F0B4E" w:rsidRPr="001F0B4E" w:rsidRDefault="5098E227" w:rsidP="66EC7A12">
      <w:pPr>
        <w:numPr>
          <w:ilvl w:val="0"/>
          <w:numId w:val="2"/>
        </w:numPr>
        <w:rPr>
          <w:i/>
          <w:iCs/>
          <w:sz w:val="28"/>
          <w:szCs w:val="28"/>
        </w:rPr>
      </w:pPr>
      <w:r w:rsidRPr="66EC7A12">
        <w:rPr>
          <w:i/>
          <w:iCs/>
          <w:sz w:val="24"/>
          <w:szCs w:val="24"/>
        </w:rPr>
        <w:t>[Suburban Parish Name] agrees to share a portion of its Annual Appeal rebate with [City/Rural Parish Name] in the amount of [insert percentage or dollar amount].</w:t>
      </w:r>
    </w:p>
    <w:p w14:paraId="772DF4FC" w14:textId="77777777" w:rsidR="001F0B4E" w:rsidRPr="001F0B4E" w:rsidRDefault="5098E227" w:rsidP="66EC7A12">
      <w:pPr>
        <w:numPr>
          <w:ilvl w:val="0"/>
          <w:numId w:val="2"/>
        </w:numPr>
        <w:rPr>
          <w:i/>
          <w:iCs/>
          <w:sz w:val="28"/>
          <w:szCs w:val="28"/>
        </w:rPr>
      </w:pPr>
      <w:r w:rsidRPr="66EC7A12">
        <w:rPr>
          <w:i/>
          <w:iCs/>
          <w:sz w:val="24"/>
          <w:szCs w:val="24"/>
        </w:rPr>
        <w:t xml:space="preserve">Additional financial commitments may include: </w:t>
      </w:r>
    </w:p>
    <w:p w14:paraId="40B64353" w14:textId="14976096" w:rsidR="001F0B4E" w:rsidRPr="001F0B4E" w:rsidRDefault="5098E227" w:rsidP="66EC7A12">
      <w:pPr>
        <w:numPr>
          <w:ilvl w:val="1"/>
          <w:numId w:val="2"/>
        </w:numPr>
        <w:rPr>
          <w:i/>
          <w:iCs/>
          <w:sz w:val="28"/>
          <w:szCs w:val="28"/>
        </w:rPr>
      </w:pPr>
      <w:r w:rsidRPr="66EC7A12">
        <w:rPr>
          <w:i/>
          <w:iCs/>
          <w:sz w:val="24"/>
          <w:szCs w:val="24"/>
        </w:rPr>
        <w:t xml:space="preserve">Direct donations to specific projects or needs identified by the </w:t>
      </w:r>
      <w:proofErr w:type="gramStart"/>
      <w:r w:rsidR="76261CF7" w:rsidRPr="66EC7A12">
        <w:rPr>
          <w:i/>
          <w:iCs/>
          <w:sz w:val="24"/>
          <w:szCs w:val="24"/>
        </w:rPr>
        <w:t>S</w:t>
      </w:r>
      <w:r w:rsidRPr="66EC7A12">
        <w:rPr>
          <w:i/>
          <w:iCs/>
          <w:sz w:val="24"/>
          <w:szCs w:val="24"/>
        </w:rPr>
        <w:t>ister</w:t>
      </w:r>
      <w:proofErr w:type="gramEnd"/>
      <w:r w:rsidRPr="66EC7A12">
        <w:rPr>
          <w:i/>
          <w:iCs/>
          <w:sz w:val="24"/>
          <w:szCs w:val="24"/>
        </w:rPr>
        <w:t xml:space="preserve"> </w:t>
      </w:r>
      <w:r w:rsidR="4EADC9F3" w:rsidRPr="66EC7A12">
        <w:rPr>
          <w:i/>
          <w:iCs/>
          <w:sz w:val="24"/>
          <w:szCs w:val="24"/>
        </w:rPr>
        <w:t>P</w:t>
      </w:r>
      <w:r w:rsidRPr="66EC7A12">
        <w:rPr>
          <w:i/>
          <w:iCs/>
          <w:sz w:val="24"/>
          <w:szCs w:val="24"/>
        </w:rPr>
        <w:t>arish.</w:t>
      </w:r>
    </w:p>
    <w:p w14:paraId="3786805A" w14:textId="77777777" w:rsidR="001F0B4E" w:rsidRPr="001F0B4E" w:rsidRDefault="5098E227" w:rsidP="66EC7A12">
      <w:pPr>
        <w:numPr>
          <w:ilvl w:val="1"/>
          <w:numId w:val="2"/>
        </w:numPr>
        <w:rPr>
          <w:i/>
          <w:iCs/>
          <w:sz w:val="28"/>
          <w:szCs w:val="28"/>
        </w:rPr>
      </w:pPr>
      <w:r w:rsidRPr="66EC7A12">
        <w:rPr>
          <w:i/>
          <w:iCs/>
          <w:sz w:val="24"/>
          <w:szCs w:val="24"/>
        </w:rPr>
        <w:t>Fundraising initiatives to support capital improvements or program expansion.</w:t>
      </w:r>
    </w:p>
    <w:p w14:paraId="514B94E7" w14:textId="77777777" w:rsidR="001F0B4E" w:rsidRPr="001F0B4E" w:rsidRDefault="5098E227" w:rsidP="66EC7A12">
      <w:pPr>
        <w:numPr>
          <w:ilvl w:val="1"/>
          <w:numId w:val="2"/>
        </w:numPr>
        <w:rPr>
          <w:i/>
          <w:iCs/>
          <w:sz w:val="28"/>
          <w:szCs w:val="28"/>
        </w:rPr>
      </w:pPr>
      <w:r w:rsidRPr="66EC7A12">
        <w:rPr>
          <w:i/>
          <w:iCs/>
          <w:sz w:val="24"/>
          <w:szCs w:val="24"/>
        </w:rPr>
        <w:t>Support for scholarships or outreach ministries.</w:t>
      </w:r>
    </w:p>
    <w:p w14:paraId="271BB21C" w14:textId="135ADE8E" w:rsidR="001F0B4E" w:rsidRPr="001F0B4E" w:rsidRDefault="5098E227" w:rsidP="66EC7A12">
      <w:pPr>
        <w:numPr>
          <w:ilvl w:val="0"/>
          <w:numId w:val="2"/>
        </w:numPr>
        <w:rPr>
          <w:i/>
          <w:iCs/>
          <w:sz w:val="24"/>
          <w:szCs w:val="24"/>
        </w:rPr>
      </w:pPr>
      <w:r w:rsidRPr="66EC7A12">
        <w:rPr>
          <w:i/>
          <w:iCs/>
          <w:sz w:val="24"/>
          <w:szCs w:val="24"/>
        </w:rPr>
        <w:t>[City/Rural Parish Name] will provide periodic</w:t>
      </w:r>
      <w:r w:rsidR="64C8549A" w:rsidRPr="66EC7A12">
        <w:rPr>
          <w:i/>
          <w:iCs/>
          <w:sz w:val="24"/>
          <w:szCs w:val="24"/>
        </w:rPr>
        <w:t xml:space="preserve"> [insert frequency, e.g. quarterly]</w:t>
      </w:r>
      <w:r w:rsidRPr="66EC7A12">
        <w:rPr>
          <w:i/>
          <w:iCs/>
          <w:sz w:val="24"/>
          <w:szCs w:val="24"/>
        </w:rPr>
        <w:t xml:space="preserve"> updates on the use of funds, ensuring transparency and accountability.</w:t>
      </w:r>
    </w:p>
    <w:p w14:paraId="3D070B2E" w14:textId="77777777" w:rsidR="001F0B4E" w:rsidRPr="001F0B4E" w:rsidRDefault="00000000" w:rsidP="66EC7A12">
      <w:pPr>
        <w:rPr>
          <w:sz w:val="24"/>
          <w:szCs w:val="24"/>
        </w:rPr>
      </w:pPr>
      <w:r>
        <w:pict w14:anchorId="740C6222">
          <v:rect id="_x0000_i1027" style="width:0;height:1.5pt" o:hralign="center" o:hrstd="t" o:hr="t" fillcolor="#a0a0a0" stroked="f"/>
        </w:pict>
      </w:r>
    </w:p>
    <w:p w14:paraId="5244A8DE" w14:textId="77777777" w:rsidR="001F0B4E" w:rsidRPr="001F0B4E" w:rsidRDefault="001F0B4E" w:rsidP="66EC7A12">
      <w:pPr>
        <w:rPr>
          <w:b/>
          <w:bCs/>
          <w:sz w:val="28"/>
          <w:szCs w:val="28"/>
        </w:rPr>
      </w:pPr>
      <w:r w:rsidRPr="66EC7A12">
        <w:rPr>
          <w:b/>
          <w:bCs/>
          <w:sz w:val="24"/>
          <w:szCs w:val="24"/>
        </w:rPr>
        <w:t>Section 4: Communication and Relationship Building</w:t>
      </w:r>
    </w:p>
    <w:p w14:paraId="2F0F3F97" w14:textId="77777777" w:rsidR="001F0B4E" w:rsidRPr="001F0B4E" w:rsidRDefault="001F0B4E" w:rsidP="66EC7A12">
      <w:pPr>
        <w:numPr>
          <w:ilvl w:val="0"/>
          <w:numId w:val="4"/>
        </w:numPr>
        <w:rPr>
          <w:i/>
          <w:iCs/>
          <w:sz w:val="28"/>
          <w:szCs w:val="28"/>
        </w:rPr>
      </w:pPr>
      <w:r w:rsidRPr="66EC7A12">
        <w:rPr>
          <w:i/>
          <w:iCs/>
          <w:sz w:val="24"/>
          <w:szCs w:val="24"/>
        </w:rPr>
        <w:t xml:space="preserve">Each parish will designate a </w:t>
      </w:r>
      <w:r w:rsidRPr="66EC7A12">
        <w:rPr>
          <w:b/>
          <w:bCs/>
          <w:i/>
          <w:iCs/>
          <w:sz w:val="24"/>
          <w:szCs w:val="24"/>
        </w:rPr>
        <w:t>Sister Parish Liaison</w:t>
      </w:r>
      <w:r w:rsidRPr="66EC7A12">
        <w:rPr>
          <w:i/>
          <w:iCs/>
          <w:sz w:val="24"/>
          <w:szCs w:val="24"/>
        </w:rPr>
        <w:t xml:space="preserve"> to serve as the primary point of contact and ensure effective communication.</w:t>
      </w:r>
    </w:p>
    <w:p w14:paraId="77074FC1" w14:textId="77EE87DE" w:rsidR="001F0B4E" w:rsidRPr="001F0B4E" w:rsidRDefault="001F0B4E" w:rsidP="66EC7A12">
      <w:pPr>
        <w:numPr>
          <w:ilvl w:val="0"/>
          <w:numId w:val="4"/>
        </w:numPr>
        <w:rPr>
          <w:i/>
          <w:iCs/>
          <w:sz w:val="28"/>
          <w:szCs w:val="28"/>
        </w:rPr>
      </w:pPr>
      <w:r w:rsidRPr="66EC7A12">
        <w:rPr>
          <w:i/>
          <w:iCs/>
          <w:sz w:val="24"/>
          <w:szCs w:val="24"/>
        </w:rPr>
        <w:t>Regular meetings (in-person or virtual) will be scheduled at least [insert frequency, e.g. quarterly] to discuss progress, address challenges, and celebrate successes.</w:t>
      </w:r>
    </w:p>
    <w:p w14:paraId="6E8B9F63" w14:textId="77777777" w:rsidR="001F0B4E" w:rsidRPr="001F0B4E" w:rsidRDefault="001F0B4E" w:rsidP="66EC7A12">
      <w:pPr>
        <w:numPr>
          <w:ilvl w:val="0"/>
          <w:numId w:val="4"/>
        </w:numPr>
        <w:rPr>
          <w:i/>
          <w:iCs/>
          <w:sz w:val="28"/>
          <w:szCs w:val="28"/>
        </w:rPr>
      </w:pPr>
      <w:r w:rsidRPr="66EC7A12">
        <w:rPr>
          <w:i/>
          <w:iCs/>
          <w:sz w:val="24"/>
          <w:szCs w:val="24"/>
        </w:rPr>
        <w:t>Both parishes commit to fostering a culture of openness, listening, and mutual support.</w:t>
      </w:r>
    </w:p>
    <w:p w14:paraId="7D6E97F7" w14:textId="77777777" w:rsidR="001F0B4E" w:rsidRPr="001F0B4E" w:rsidRDefault="00000000" w:rsidP="66EC7A12">
      <w:pPr>
        <w:rPr>
          <w:sz w:val="24"/>
          <w:szCs w:val="24"/>
        </w:rPr>
      </w:pPr>
      <w:r>
        <w:pict w14:anchorId="1A1DA1C6">
          <v:rect id="_x0000_i1028" style="width:0;height:1.5pt" o:hralign="center" o:hrstd="t" o:hr="t" fillcolor="#a0a0a0" stroked="f"/>
        </w:pict>
      </w:r>
    </w:p>
    <w:p w14:paraId="16C8DA71" w14:textId="77777777" w:rsidR="001F0B4E" w:rsidRPr="001F0B4E" w:rsidRDefault="001F0B4E" w:rsidP="66EC7A12">
      <w:pPr>
        <w:rPr>
          <w:b/>
          <w:bCs/>
          <w:sz w:val="28"/>
          <w:szCs w:val="28"/>
        </w:rPr>
      </w:pPr>
      <w:r w:rsidRPr="66EC7A12">
        <w:rPr>
          <w:b/>
          <w:bCs/>
          <w:sz w:val="24"/>
          <w:szCs w:val="24"/>
        </w:rPr>
        <w:t>Section 5: Term and Renewal</w:t>
      </w:r>
    </w:p>
    <w:p w14:paraId="3270D055" w14:textId="74B069E8" w:rsidR="001F0B4E" w:rsidRPr="001F0B4E" w:rsidRDefault="001F0B4E" w:rsidP="4CADEC00">
      <w:pPr>
        <w:numPr>
          <w:ilvl w:val="0"/>
          <w:numId w:val="5"/>
        </w:numPr>
        <w:rPr>
          <w:i/>
          <w:iCs/>
          <w:sz w:val="24"/>
          <w:szCs w:val="24"/>
        </w:rPr>
      </w:pPr>
      <w:r w:rsidRPr="4CADEC00">
        <w:rPr>
          <w:i/>
          <w:iCs/>
          <w:sz w:val="24"/>
          <w:szCs w:val="24"/>
        </w:rPr>
        <w:t>This agreement will be in effect for a period of [insert timeframe, e.g., one year] starting [insert start date].</w:t>
      </w:r>
      <w:r w:rsidR="41462AEA" w:rsidRPr="4CADEC00">
        <w:rPr>
          <w:i/>
          <w:iCs/>
          <w:sz w:val="24"/>
          <w:szCs w:val="24"/>
        </w:rPr>
        <w:t xml:space="preserve"> (The recommended minimum would be three years.)</w:t>
      </w:r>
    </w:p>
    <w:p w14:paraId="2CF517F5" w14:textId="77777777" w:rsidR="001F0B4E" w:rsidRPr="001F0B4E" w:rsidRDefault="001F0B4E" w:rsidP="66EC7A12">
      <w:pPr>
        <w:numPr>
          <w:ilvl w:val="0"/>
          <w:numId w:val="5"/>
        </w:numPr>
        <w:rPr>
          <w:i/>
          <w:iCs/>
          <w:sz w:val="28"/>
          <w:szCs w:val="28"/>
        </w:rPr>
      </w:pPr>
      <w:r w:rsidRPr="66EC7A12">
        <w:rPr>
          <w:i/>
          <w:iCs/>
          <w:sz w:val="24"/>
          <w:szCs w:val="24"/>
        </w:rPr>
        <w:t>Both parishes will review the partnership annually and decide on renewal, adjustments, or expanded commitments.</w:t>
      </w:r>
    </w:p>
    <w:p w14:paraId="51A4EBFE" w14:textId="77777777" w:rsidR="001F0B4E" w:rsidRPr="001F0B4E" w:rsidRDefault="00000000" w:rsidP="66EC7A12">
      <w:pPr>
        <w:rPr>
          <w:sz w:val="24"/>
          <w:szCs w:val="24"/>
        </w:rPr>
      </w:pPr>
      <w:r>
        <w:pict w14:anchorId="7DD3E04C">
          <v:rect id="_x0000_i1029" style="width:0;height:1.5pt" o:hralign="center" o:hrstd="t" o:hr="t" fillcolor="#a0a0a0" stroked="f"/>
        </w:pict>
      </w:r>
    </w:p>
    <w:p w14:paraId="08DB926A" w14:textId="43FCB238" w:rsidR="001F0B4E" w:rsidRDefault="001F0B4E" w:rsidP="66EC7A12">
      <w:pPr>
        <w:rPr>
          <w:sz w:val="28"/>
          <w:szCs w:val="28"/>
        </w:rPr>
      </w:pPr>
      <w:r w:rsidRPr="66EC7A12">
        <w:rPr>
          <w:b/>
          <w:bCs/>
          <w:sz w:val="24"/>
          <w:szCs w:val="24"/>
        </w:rPr>
        <w:t>Section 6: Archdiocesan Support</w:t>
      </w:r>
      <w:r w:rsidRPr="66EC7A12">
        <w:rPr>
          <w:sz w:val="24"/>
          <w:szCs w:val="24"/>
        </w:rPr>
        <w:t xml:space="preserve"> </w:t>
      </w:r>
    </w:p>
    <w:p w14:paraId="3D250540" w14:textId="77777777" w:rsidR="001F0B4E" w:rsidRPr="001F0B4E" w:rsidRDefault="001F0B4E" w:rsidP="66EC7A12">
      <w:pPr>
        <w:numPr>
          <w:ilvl w:val="0"/>
          <w:numId w:val="6"/>
        </w:numPr>
        <w:rPr>
          <w:i/>
          <w:iCs/>
          <w:sz w:val="28"/>
          <w:szCs w:val="28"/>
        </w:rPr>
      </w:pPr>
      <w:r w:rsidRPr="66EC7A12">
        <w:rPr>
          <w:i/>
          <w:iCs/>
          <w:sz w:val="24"/>
          <w:szCs w:val="24"/>
        </w:rPr>
        <w:t>Resources and templates to support the partnership (e.g., ministry guides, fundraising tools).</w:t>
      </w:r>
    </w:p>
    <w:p w14:paraId="50473739" w14:textId="77777777" w:rsidR="001F0B4E" w:rsidRPr="001F0B4E" w:rsidRDefault="001F0B4E" w:rsidP="66EC7A12">
      <w:pPr>
        <w:numPr>
          <w:ilvl w:val="0"/>
          <w:numId w:val="6"/>
        </w:numPr>
        <w:rPr>
          <w:i/>
          <w:iCs/>
          <w:sz w:val="28"/>
          <w:szCs w:val="28"/>
        </w:rPr>
      </w:pPr>
      <w:r w:rsidRPr="66EC7A12">
        <w:rPr>
          <w:i/>
          <w:iCs/>
          <w:sz w:val="24"/>
          <w:szCs w:val="24"/>
        </w:rPr>
        <w:lastRenderedPageBreak/>
        <w:t>Regular check-ins and guidance to ensure the partnership remains fruitful and aligned with program goals.</w:t>
      </w:r>
    </w:p>
    <w:p w14:paraId="571E70C7" w14:textId="77777777" w:rsidR="001F0B4E" w:rsidRPr="001F0B4E" w:rsidRDefault="001F0B4E" w:rsidP="66EC7A12">
      <w:pPr>
        <w:numPr>
          <w:ilvl w:val="0"/>
          <w:numId w:val="6"/>
        </w:numPr>
        <w:rPr>
          <w:i/>
          <w:iCs/>
          <w:sz w:val="28"/>
          <w:szCs w:val="28"/>
        </w:rPr>
      </w:pPr>
      <w:r w:rsidRPr="66EC7A12">
        <w:rPr>
          <w:i/>
          <w:iCs/>
          <w:sz w:val="24"/>
          <w:szCs w:val="24"/>
        </w:rPr>
        <w:t>Opportunities to share success stories and best practices with other parishes in the program.</w:t>
      </w:r>
    </w:p>
    <w:p w14:paraId="45D971C9" w14:textId="77777777" w:rsidR="001F0B4E" w:rsidRPr="001F0B4E" w:rsidRDefault="00000000" w:rsidP="66EC7A12">
      <w:pPr>
        <w:rPr>
          <w:sz w:val="24"/>
          <w:szCs w:val="24"/>
        </w:rPr>
      </w:pPr>
      <w:r>
        <w:pict w14:anchorId="4450CCBA">
          <v:rect id="_x0000_i1030" style="width:0;height:1.5pt" o:hralign="center" o:hrstd="t" o:hr="t" fillcolor="#a0a0a0" stroked="f"/>
        </w:pict>
      </w:r>
    </w:p>
    <w:p w14:paraId="41EF10A6" w14:textId="77777777" w:rsidR="001F0B4E" w:rsidRPr="001F0B4E" w:rsidRDefault="001F0B4E" w:rsidP="66EC7A12">
      <w:pPr>
        <w:rPr>
          <w:sz w:val="28"/>
          <w:szCs w:val="28"/>
        </w:rPr>
      </w:pPr>
      <w:r w:rsidRPr="66EC7A12">
        <w:rPr>
          <w:b/>
          <w:bCs/>
          <w:sz w:val="24"/>
          <w:szCs w:val="24"/>
        </w:rPr>
        <w:t>Signatures</w:t>
      </w:r>
      <w:r w:rsidRPr="66EC7A12">
        <w:rPr>
          <w:sz w:val="24"/>
          <w:szCs w:val="24"/>
        </w:rPr>
        <w:t xml:space="preserve"> By signing below, both parishes affirm their commitment to this partnership and the principles of the Sister Parish Program.</w:t>
      </w:r>
    </w:p>
    <w:p w14:paraId="0B5E87F9" w14:textId="23993C92" w:rsidR="001F0B4E" w:rsidRPr="001F0B4E" w:rsidRDefault="001F0B4E" w:rsidP="66EC7A12">
      <w:pPr>
        <w:rPr>
          <w:sz w:val="24"/>
          <w:szCs w:val="24"/>
        </w:rPr>
      </w:pPr>
      <w:r w:rsidRPr="66EC7A12">
        <w:rPr>
          <w:b/>
          <w:bCs/>
          <w:sz w:val="24"/>
          <w:szCs w:val="24"/>
        </w:rPr>
        <w:t>Suburban Parish Name</w:t>
      </w:r>
      <w:r>
        <w:br/>
      </w:r>
      <w:r w:rsidRPr="66EC7A12">
        <w:rPr>
          <w:sz w:val="24"/>
          <w:szCs w:val="24"/>
        </w:rPr>
        <w:t>Pastor: _____________________________</w:t>
      </w:r>
      <w:r>
        <w:br/>
      </w:r>
      <w:r w:rsidRPr="66EC7A12">
        <w:rPr>
          <w:sz w:val="24"/>
          <w:szCs w:val="24"/>
        </w:rPr>
        <w:t>Date: ______________________________</w:t>
      </w:r>
    </w:p>
    <w:p w14:paraId="449322DD" w14:textId="26E5DBC7" w:rsidR="001F0B4E" w:rsidRPr="001F0B4E" w:rsidRDefault="10CD72C4" w:rsidP="66EC7A12">
      <w:pPr>
        <w:rPr>
          <w:sz w:val="24"/>
          <w:szCs w:val="24"/>
        </w:rPr>
      </w:pPr>
      <w:r w:rsidRPr="66EC7A12">
        <w:rPr>
          <w:b/>
          <w:bCs/>
          <w:sz w:val="24"/>
          <w:szCs w:val="24"/>
        </w:rPr>
        <w:t>City</w:t>
      </w:r>
      <w:r w:rsidR="001F0B4E" w:rsidRPr="66EC7A12">
        <w:rPr>
          <w:b/>
          <w:bCs/>
          <w:sz w:val="24"/>
          <w:szCs w:val="24"/>
        </w:rPr>
        <w:t>/Rural Parish Name</w:t>
      </w:r>
      <w:r w:rsidR="001F0B4E">
        <w:br/>
      </w:r>
      <w:r w:rsidR="001F0B4E" w:rsidRPr="66EC7A12">
        <w:rPr>
          <w:sz w:val="24"/>
          <w:szCs w:val="24"/>
        </w:rPr>
        <w:t>Pastor: _____________________________</w:t>
      </w:r>
      <w:r w:rsidR="001F0B4E">
        <w:br/>
      </w:r>
      <w:r w:rsidR="001F0B4E" w:rsidRPr="66EC7A12">
        <w:rPr>
          <w:sz w:val="24"/>
          <w:szCs w:val="24"/>
        </w:rPr>
        <w:t>Date: ______________________________</w:t>
      </w:r>
    </w:p>
    <w:p w14:paraId="5BAD5618" w14:textId="77777777" w:rsidR="001F0B4E" w:rsidRPr="001F0B4E" w:rsidRDefault="001F0B4E" w:rsidP="66EC7A12">
      <w:pPr>
        <w:rPr>
          <w:sz w:val="24"/>
          <w:szCs w:val="24"/>
        </w:rPr>
      </w:pPr>
      <w:r w:rsidRPr="66EC7A12">
        <w:rPr>
          <w:b/>
          <w:bCs/>
          <w:sz w:val="24"/>
          <w:szCs w:val="24"/>
        </w:rPr>
        <w:t>Archdiocese of Baltimore</w:t>
      </w:r>
      <w:r>
        <w:br/>
      </w:r>
      <w:r w:rsidRPr="66EC7A12">
        <w:rPr>
          <w:sz w:val="24"/>
          <w:szCs w:val="24"/>
        </w:rPr>
        <w:t>Representative: _____________________</w:t>
      </w:r>
      <w:r>
        <w:br/>
      </w:r>
      <w:r w:rsidRPr="66EC7A12">
        <w:rPr>
          <w:sz w:val="24"/>
          <w:szCs w:val="24"/>
        </w:rPr>
        <w:t>Date: ______________________________</w:t>
      </w:r>
    </w:p>
    <w:p w14:paraId="23CCC072" w14:textId="77777777" w:rsidR="00DC7902" w:rsidRDefault="00DC7902" w:rsidP="66EC7A12">
      <w:pPr>
        <w:rPr>
          <w:sz w:val="24"/>
          <w:szCs w:val="24"/>
        </w:rPr>
      </w:pPr>
    </w:p>
    <w:sectPr w:rsidR="00DC7902" w:rsidSect="001F0B4E">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2504" w14:textId="77777777" w:rsidR="00A87A4E" w:rsidRDefault="00A87A4E" w:rsidP="00E82B80">
      <w:pPr>
        <w:spacing w:after="0" w:line="240" w:lineRule="auto"/>
      </w:pPr>
      <w:r>
        <w:separator/>
      </w:r>
    </w:p>
  </w:endnote>
  <w:endnote w:type="continuationSeparator" w:id="0">
    <w:p w14:paraId="090771EC" w14:textId="77777777" w:rsidR="00A87A4E" w:rsidRDefault="00A87A4E" w:rsidP="00E8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4940" w14:textId="77777777" w:rsidR="00E82B80" w:rsidRDefault="00E82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172A" w14:textId="77777777" w:rsidR="00E82B80" w:rsidRDefault="00E82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0096" w14:textId="77777777" w:rsidR="00E82B80" w:rsidRDefault="00E82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98F2" w14:textId="77777777" w:rsidR="00A87A4E" w:rsidRDefault="00A87A4E" w:rsidP="00E82B80">
      <w:pPr>
        <w:spacing w:after="0" w:line="240" w:lineRule="auto"/>
      </w:pPr>
      <w:r>
        <w:separator/>
      </w:r>
    </w:p>
  </w:footnote>
  <w:footnote w:type="continuationSeparator" w:id="0">
    <w:p w14:paraId="3E68A607" w14:textId="77777777" w:rsidR="00A87A4E" w:rsidRDefault="00A87A4E" w:rsidP="00E8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D026" w14:textId="77777777" w:rsidR="00E82B80" w:rsidRDefault="00E82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905070"/>
      <w:docPartObj>
        <w:docPartGallery w:val="Watermarks"/>
        <w:docPartUnique/>
      </w:docPartObj>
    </w:sdtPr>
    <w:sdtContent>
      <w:p w14:paraId="3BD79AC2" w14:textId="049C1D81" w:rsidR="00E82B80" w:rsidRDefault="00000000">
        <w:pPr>
          <w:pStyle w:val="Header"/>
        </w:pPr>
        <w:r>
          <w:rPr>
            <w:noProof/>
          </w:rPr>
          <w:pict w14:anchorId="3F8E4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12D4" w14:textId="77777777" w:rsidR="00E82B80" w:rsidRDefault="00E82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EB2"/>
    <w:multiLevelType w:val="multilevel"/>
    <w:tmpl w:val="082A8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11091"/>
    <w:multiLevelType w:val="multilevel"/>
    <w:tmpl w:val="9026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27BE2"/>
    <w:multiLevelType w:val="multilevel"/>
    <w:tmpl w:val="C75E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F2ADC"/>
    <w:multiLevelType w:val="multilevel"/>
    <w:tmpl w:val="FDAEB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6A6C83"/>
    <w:multiLevelType w:val="multilevel"/>
    <w:tmpl w:val="74CE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970C1"/>
    <w:multiLevelType w:val="multilevel"/>
    <w:tmpl w:val="C5AAA1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0229578">
    <w:abstractNumId w:val="0"/>
  </w:num>
  <w:num w:numId="2" w16cid:durableId="1664163641">
    <w:abstractNumId w:val="3"/>
  </w:num>
  <w:num w:numId="3" w16cid:durableId="264114431">
    <w:abstractNumId w:val="5"/>
  </w:num>
  <w:num w:numId="4" w16cid:durableId="1306812576">
    <w:abstractNumId w:val="2"/>
  </w:num>
  <w:num w:numId="5" w16cid:durableId="697318462">
    <w:abstractNumId w:val="1"/>
  </w:num>
  <w:num w:numId="6" w16cid:durableId="965085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4E"/>
    <w:rsid w:val="00146F3A"/>
    <w:rsid w:val="001F0B4E"/>
    <w:rsid w:val="00235718"/>
    <w:rsid w:val="003579EF"/>
    <w:rsid w:val="00380ECA"/>
    <w:rsid w:val="005F0FAC"/>
    <w:rsid w:val="005F7936"/>
    <w:rsid w:val="00614F37"/>
    <w:rsid w:val="00762086"/>
    <w:rsid w:val="009873A0"/>
    <w:rsid w:val="00A571C8"/>
    <w:rsid w:val="00A87A4E"/>
    <w:rsid w:val="00AF0DD7"/>
    <w:rsid w:val="00BC39F0"/>
    <w:rsid w:val="00CD6D58"/>
    <w:rsid w:val="00DC7902"/>
    <w:rsid w:val="00E82B80"/>
    <w:rsid w:val="00EC6FA0"/>
    <w:rsid w:val="00F7223F"/>
    <w:rsid w:val="09FA5B73"/>
    <w:rsid w:val="0E6EF69D"/>
    <w:rsid w:val="0F57D770"/>
    <w:rsid w:val="103D5F41"/>
    <w:rsid w:val="10689E35"/>
    <w:rsid w:val="10CD72C4"/>
    <w:rsid w:val="19F2F2FB"/>
    <w:rsid w:val="1F67315F"/>
    <w:rsid w:val="1FFF66C3"/>
    <w:rsid w:val="2AB3F059"/>
    <w:rsid w:val="2CF890F8"/>
    <w:rsid w:val="3353D126"/>
    <w:rsid w:val="3BF28FD0"/>
    <w:rsid w:val="3EB69045"/>
    <w:rsid w:val="41462AEA"/>
    <w:rsid w:val="429BCE60"/>
    <w:rsid w:val="4495480C"/>
    <w:rsid w:val="471D1880"/>
    <w:rsid w:val="4B7F8D2A"/>
    <w:rsid w:val="4CADEC00"/>
    <w:rsid w:val="4EADC9F3"/>
    <w:rsid w:val="4FF13A8F"/>
    <w:rsid w:val="504B8803"/>
    <w:rsid w:val="5098E227"/>
    <w:rsid w:val="5CCF2043"/>
    <w:rsid w:val="60AFF31F"/>
    <w:rsid w:val="61A6A56A"/>
    <w:rsid w:val="64C8549A"/>
    <w:rsid w:val="654E8288"/>
    <w:rsid w:val="66D65E9F"/>
    <w:rsid w:val="66EC7A12"/>
    <w:rsid w:val="72DAD340"/>
    <w:rsid w:val="72F7BE1F"/>
    <w:rsid w:val="76261CF7"/>
    <w:rsid w:val="7AC8C89C"/>
    <w:rsid w:val="7E46F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C7E5"/>
  <w15:chartTrackingRefBased/>
  <w15:docId w15:val="{63B63E6A-EA5D-4085-8B2C-E9B026F1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579EF"/>
    <w:pPr>
      <w:spacing w:after="0" w:line="240" w:lineRule="auto"/>
    </w:pPr>
    <w:rPr>
      <w:rFonts w:ascii="Calibri" w:eastAsiaTheme="majorEastAsia" w:hAnsi="Calibri" w:cstheme="majorBidi"/>
      <w:sz w:val="28"/>
      <w:szCs w:val="20"/>
    </w:rPr>
  </w:style>
  <w:style w:type="character" w:customStyle="1" w:styleId="Heading1Char">
    <w:name w:val="Heading 1 Char"/>
    <w:basedOn w:val="DefaultParagraphFont"/>
    <w:link w:val="Heading1"/>
    <w:uiPriority w:val="9"/>
    <w:rsid w:val="001F0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B4E"/>
    <w:rPr>
      <w:rFonts w:eastAsiaTheme="majorEastAsia" w:cstheme="majorBidi"/>
      <w:color w:val="272727" w:themeColor="text1" w:themeTint="D8"/>
    </w:rPr>
  </w:style>
  <w:style w:type="paragraph" w:styleId="Title">
    <w:name w:val="Title"/>
    <w:basedOn w:val="Normal"/>
    <w:next w:val="Normal"/>
    <w:link w:val="TitleChar"/>
    <w:uiPriority w:val="10"/>
    <w:qFormat/>
    <w:rsid w:val="001F0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B4E"/>
    <w:pPr>
      <w:spacing w:before="160"/>
      <w:jc w:val="center"/>
    </w:pPr>
    <w:rPr>
      <w:i/>
      <w:iCs/>
      <w:color w:val="404040" w:themeColor="text1" w:themeTint="BF"/>
    </w:rPr>
  </w:style>
  <w:style w:type="character" w:customStyle="1" w:styleId="QuoteChar">
    <w:name w:val="Quote Char"/>
    <w:basedOn w:val="DefaultParagraphFont"/>
    <w:link w:val="Quote"/>
    <w:uiPriority w:val="29"/>
    <w:rsid w:val="001F0B4E"/>
    <w:rPr>
      <w:i/>
      <w:iCs/>
      <w:color w:val="404040" w:themeColor="text1" w:themeTint="BF"/>
    </w:rPr>
  </w:style>
  <w:style w:type="paragraph" w:styleId="ListParagraph">
    <w:name w:val="List Paragraph"/>
    <w:basedOn w:val="Normal"/>
    <w:uiPriority w:val="34"/>
    <w:qFormat/>
    <w:rsid w:val="001F0B4E"/>
    <w:pPr>
      <w:ind w:left="720"/>
      <w:contextualSpacing/>
    </w:pPr>
  </w:style>
  <w:style w:type="character" w:styleId="IntenseEmphasis">
    <w:name w:val="Intense Emphasis"/>
    <w:basedOn w:val="DefaultParagraphFont"/>
    <w:uiPriority w:val="21"/>
    <w:qFormat/>
    <w:rsid w:val="001F0B4E"/>
    <w:rPr>
      <w:i/>
      <w:iCs/>
      <w:color w:val="0F4761" w:themeColor="accent1" w:themeShade="BF"/>
    </w:rPr>
  </w:style>
  <w:style w:type="paragraph" w:styleId="IntenseQuote">
    <w:name w:val="Intense Quote"/>
    <w:basedOn w:val="Normal"/>
    <w:next w:val="Normal"/>
    <w:link w:val="IntenseQuoteChar"/>
    <w:uiPriority w:val="30"/>
    <w:qFormat/>
    <w:rsid w:val="001F0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B4E"/>
    <w:rPr>
      <w:i/>
      <w:iCs/>
      <w:color w:val="0F4761" w:themeColor="accent1" w:themeShade="BF"/>
    </w:rPr>
  </w:style>
  <w:style w:type="character" w:styleId="IntenseReference">
    <w:name w:val="Intense Reference"/>
    <w:basedOn w:val="DefaultParagraphFont"/>
    <w:uiPriority w:val="32"/>
    <w:qFormat/>
    <w:rsid w:val="001F0B4E"/>
    <w:rPr>
      <w:b/>
      <w:bCs/>
      <w:smallCaps/>
      <w:color w:val="0F4761" w:themeColor="accent1" w:themeShade="BF"/>
      <w:spacing w:val="5"/>
    </w:rPr>
  </w:style>
  <w:style w:type="paragraph" w:styleId="Header">
    <w:name w:val="header"/>
    <w:basedOn w:val="Normal"/>
    <w:link w:val="HeaderChar"/>
    <w:uiPriority w:val="99"/>
    <w:unhideWhenUsed/>
    <w:rsid w:val="00E82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B80"/>
  </w:style>
  <w:style w:type="paragraph" w:styleId="Footer">
    <w:name w:val="footer"/>
    <w:basedOn w:val="Normal"/>
    <w:link w:val="FooterChar"/>
    <w:uiPriority w:val="99"/>
    <w:unhideWhenUsed/>
    <w:rsid w:val="00E82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0907">
      <w:bodyDiv w:val="1"/>
      <w:marLeft w:val="0"/>
      <w:marRight w:val="0"/>
      <w:marTop w:val="0"/>
      <w:marBottom w:val="0"/>
      <w:divBdr>
        <w:top w:val="none" w:sz="0" w:space="0" w:color="auto"/>
        <w:left w:val="none" w:sz="0" w:space="0" w:color="auto"/>
        <w:bottom w:val="none" w:sz="0" w:space="0" w:color="auto"/>
        <w:right w:val="none" w:sz="0" w:space="0" w:color="auto"/>
      </w:divBdr>
    </w:div>
    <w:div w:id="15481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E78EA5E49514BA1C4536B84DD3E15" ma:contentTypeVersion="14" ma:contentTypeDescription="Create a new document." ma:contentTypeScope="" ma:versionID="d5ff4de3f9a609b342b0b304038fc53b">
  <xsd:schema xmlns:xsd="http://www.w3.org/2001/XMLSchema" xmlns:xs="http://www.w3.org/2001/XMLSchema" xmlns:p="http://schemas.microsoft.com/office/2006/metadata/properties" xmlns:ns2="b66cb84a-5161-4331-a2e5-d8d5d34c4162" xmlns:ns3="5c9eba29-c929-4941-a319-397853a2d4c7" targetNamespace="http://schemas.microsoft.com/office/2006/metadata/properties" ma:root="true" ma:fieldsID="af92e4f6ccad68f59990a9ba2babba36" ns2:_="" ns3:_="">
    <xsd:import namespace="b66cb84a-5161-4331-a2e5-d8d5d34c4162"/>
    <xsd:import namespace="5c9eba29-c929-4941-a319-397853a2d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b84a-5161-4331-a2e5-d8d5d34c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e955d-44b1-4247-b401-7c5e11dcdd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eba29-c929-4941-a319-397853a2d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6099d0-b532-4b84-965d-d16a69db147d}" ma:internalName="TaxCatchAll" ma:showField="CatchAllData" ma:web="5c9eba29-c929-4941-a319-397853a2d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9eba29-c929-4941-a319-397853a2d4c7" xsi:nil="true"/>
    <lcf76f155ced4ddcb4097134ff3c332f xmlns="b66cb84a-5161-4331-a2e5-d8d5d34c41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D346E-5995-442B-A112-2537D5EF4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b84a-5161-4331-a2e5-d8d5d34c4162"/>
    <ds:schemaRef ds:uri="5c9eba29-c929-4941-a319-397853a2d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82A29-3F6A-4CA1-BBF5-EAD92FD373BD}">
  <ds:schemaRefs>
    <ds:schemaRef ds:uri="http://schemas.microsoft.com/sharepoint/v3/contenttype/forms"/>
  </ds:schemaRefs>
</ds:datastoreItem>
</file>

<file path=customXml/itemProps3.xml><?xml version="1.0" encoding="utf-8"?>
<ds:datastoreItem xmlns:ds="http://schemas.openxmlformats.org/officeDocument/2006/customXml" ds:itemID="{0812CCDD-F3AB-4021-86EF-59247CEEF1D0}">
  <ds:schemaRefs>
    <ds:schemaRef ds:uri="http://schemas.microsoft.com/office/2006/metadata/properties"/>
    <ds:schemaRef ds:uri="http://schemas.microsoft.com/office/infopath/2007/PartnerControls"/>
    <ds:schemaRef ds:uri="5c9eba29-c929-4941-a319-397853a2d4c7"/>
    <ds:schemaRef ds:uri="b66cb84a-5161-4331-a2e5-d8d5d34c41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3147</Characters>
  <Application>Microsoft Office Word</Application>
  <DocSecurity>0</DocSecurity>
  <Lines>77</Lines>
  <Paragraphs>41</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Talcott, Mark</dc:creator>
  <cp:keywords/>
  <dc:description/>
  <cp:lastModifiedBy>Mark Talcott</cp:lastModifiedBy>
  <cp:revision>11</cp:revision>
  <cp:lastPrinted>2026-01-13T18:29:00Z</cp:lastPrinted>
  <dcterms:created xsi:type="dcterms:W3CDTF">2025-08-04T13:24:00Z</dcterms:created>
  <dcterms:modified xsi:type="dcterms:W3CDTF">2026-02-06T15:59:00Z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0x010100E0AE78EA5E49514BA1C4536B84DD3E15</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